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949A" w14:textId="77777777" w:rsidR="00C277F2" w:rsidRDefault="00C277F2" w:rsidP="00C277F2">
      <w:pPr>
        <w:pStyle w:val="Default"/>
      </w:pPr>
    </w:p>
    <w:p w14:paraId="5799D6AA" w14:textId="77777777" w:rsidR="00880A2E" w:rsidRDefault="00880A2E" w:rsidP="00C277F2">
      <w:pPr>
        <w:pStyle w:val="Default"/>
        <w:rPr>
          <w:sz w:val="28"/>
          <w:szCs w:val="28"/>
        </w:rPr>
      </w:pPr>
    </w:p>
    <w:p w14:paraId="2D59CA0F" w14:textId="77777777" w:rsidR="00880A2E" w:rsidRDefault="00880A2E" w:rsidP="00C277F2">
      <w:pPr>
        <w:pStyle w:val="Default"/>
        <w:rPr>
          <w:sz w:val="28"/>
          <w:szCs w:val="28"/>
        </w:rPr>
      </w:pPr>
    </w:p>
    <w:p w14:paraId="37A40AF8" w14:textId="43CD12DF" w:rsidR="00C277F2" w:rsidRDefault="00C277F2" w:rsidP="00C277F2">
      <w:pPr>
        <w:pStyle w:val="Default"/>
        <w:rPr>
          <w:sz w:val="28"/>
          <w:szCs w:val="28"/>
        </w:rPr>
      </w:pPr>
      <w:r>
        <w:rPr>
          <w:sz w:val="28"/>
          <w:szCs w:val="28"/>
        </w:rPr>
        <w:t xml:space="preserve">Digital </w:t>
      </w:r>
      <w:r w:rsidR="00556554">
        <w:rPr>
          <w:sz w:val="28"/>
          <w:szCs w:val="28"/>
        </w:rPr>
        <w:t xml:space="preserve">and Direct </w:t>
      </w:r>
      <w:r>
        <w:rPr>
          <w:sz w:val="28"/>
          <w:szCs w:val="28"/>
        </w:rPr>
        <w:t xml:space="preserve">Sales Officer </w:t>
      </w:r>
      <w:r w:rsidR="00C821DE">
        <w:rPr>
          <w:sz w:val="28"/>
          <w:szCs w:val="28"/>
        </w:rPr>
        <w:t>(Lottery)</w:t>
      </w:r>
    </w:p>
    <w:p w14:paraId="29494A98" w14:textId="77777777" w:rsidR="00427A23" w:rsidRDefault="00427A23" w:rsidP="00C277F2">
      <w:pPr>
        <w:pStyle w:val="Default"/>
        <w:rPr>
          <w:sz w:val="28"/>
          <w:szCs w:val="28"/>
        </w:rPr>
      </w:pPr>
    </w:p>
    <w:p w14:paraId="1BEEA14D" w14:textId="7E239F52" w:rsidR="00C277F2" w:rsidRDefault="00C277F2" w:rsidP="00C277F2">
      <w:pPr>
        <w:pStyle w:val="Default"/>
        <w:rPr>
          <w:sz w:val="22"/>
          <w:szCs w:val="22"/>
        </w:rPr>
      </w:pPr>
      <w:r>
        <w:rPr>
          <w:sz w:val="22"/>
          <w:szCs w:val="22"/>
        </w:rPr>
        <w:t xml:space="preserve">Department: Sales </w:t>
      </w:r>
    </w:p>
    <w:p w14:paraId="2CAEDA25" w14:textId="77777777" w:rsidR="00C277F2" w:rsidRDefault="00C277F2" w:rsidP="00C277F2">
      <w:pPr>
        <w:pStyle w:val="Default"/>
        <w:rPr>
          <w:sz w:val="22"/>
          <w:szCs w:val="22"/>
        </w:rPr>
      </w:pPr>
      <w:r>
        <w:rPr>
          <w:sz w:val="22"/>
          <w:szCs w:val="22"/>
        </w:rPr>
        <w:t xml:space="preserve">Reports to: Manager, Channel Development </w:t>
      </w:r>
    </w:p>
    <w:p w14:paraId="4AF388BE" w14:textId="77777777" w:rsidR="00C277F2" w:rsidRDefault="00C277F2" w:rsidP="00C277F2">
      <w:pPr>
        <w:pStyle w:val="Default"/>
        <w:rPr>
          <w:sz w:val="22"/>
          <w:szCs w:val="22"/>
        </w:rPr>
      </w:pPr>
      <w:r>
        <w:rPr>
          <w:sz w:val="22"/>
          <w:szCs w:val="22"/>
        </w:rPr>
        <w:t xml:space="preserve">Location: Alderley and/or Moorooka, Brisbane </w:t>
      </w:r>
    </w:p>
    <w:p w14:paraId="294F1B42" w14:textId="77777777" w:rsidR="00C277F2" w:rsidRDefault="00C277F2" w:rsidP="00C277F2">
      <w:pPr>
        <w:pStyle w:val="Default"/>
        <w:rPr>
          <w:b/>
          <w:bCs/>
          <w:sz w:val="22"/>
          <w:szCs w:val="22"/>
        </w:rPr>
      </w:pPr>
    </w:p>
    <w:p w14:paraId="7BD1CFEA" w14:textId="2B45A170" w:rsidR="00C277F2" w:rsidRDefault="00C277F2" w:rsidP="00C277F2">
      <w:pPr>
        <w:pStyle w:val="Default"/>
        <w:rPr>
          <w:sz w:val="22"/>
          <w:szCs w:val="22"/>
        </w:rPr>
      </w:pPr>
      <w:r>
        <w:rPr>
          <w:b/>
          <w:bCs/>
          <w:sz w:val="22"/>
          <w:szCs w:val="22"/>
        </w:rPr>
        <w:t xml:space="preserve">Position Purpose </w:t>
      </w:r>
    </w:p>
    <w:p w14:paraId="4A46651A" w14:textId="77777777" w:rsidR="00C277F2" w:rsidRDefault="00C277F2" w:rsidP="00C277F2">
      <w:pPr>
        <w:pStyle w:val="Default"/>
        <w:rPr>
          <w:sz w:val="22"/>
          <w:szCs w:val="22"/>
        </w:rPr>
      </w:pPr>
    </w:p>
    <w:p w14:paraId="122C68E2" w14:textId="14B67C3A" w:rsidR="00C277F2" w:rsidRDefault="4300BFF6" w:rsidP="00C277F2">
      <w:pPr>
        <w:pStyle w:val="Default"/>
        <w:rPr>
          <w:sz w:val="22"/>
          <w:szCs w:val="22"/>
        </w:rPr>
      </w:pPr>
      <w:r w:rsidRPr="4300BFF6">
        <w:rPr>
          <w:sz w:val="22"/>
          <w:szCs w:val="22"/>
        </w:rPr>
        <w:t xml:space="preserve">In consultation with the Manager, Channel Development, the Digital and Direct Sales Officer is responsible for the development, implementation and optimisation of multichannel digital campaigns with a focus on meeting and exceeding agreed acquisition and retention targets. </w:t>
      </w:r>
    </w:p>
    <w:p w14:paraId="0BAF03A1" w14:textId="77777777" w:rsidR="00C277F2" w:rsidRDefault="00C277F2" w:rsidP="00C277F2">
      <w:pPr>
        <w:pStyle w:val="Default"/>
        <w:rPr>
          <w:sz w:val="22"/>
          <w:szCs w:val="22"/>
        </w:rPr>
      </w:pPr>
    </w:p>
    <w:p w14:paraId="0DA755DB" w14:textId="77777777" w:rsidR="00C277F2" w:rsidRDefault="00C277F2" w:rsidP="00C277F2">
      <w:pPr>
        <w:pStyle w:val="Default"/>
        <w:rPr>
          <w:b/>
          <w:bCs/>
          <w:sz w:val="22"/>
          <w:szCs w:val="22"/>
        </w:rPr>
      </w:pPr>
      <w:r>
        <w:rPr>
          <w:b/>
          <w:bCs/>
          <w:sz w:val="22"/>
          <w:szCs w:val="22"/>
        </w:rPr>
        <w:t xml:space="preserve">Position – Key Result Areas </w:t>
      </w:r>
    </w:p>
    <w:p w14:paraId="67BD8CDB" w14:textId="77777777" w:rsidR="00C277F2" w:rsidRDefault="00C277F2" w:rsidP="00C277F2">
      <w:pPr>
        <w:pStyle w:val="Default"/>
        <w:rPr>
          <w:b/>
          <w:bCs/>
          <w:sz w:val="22"/>
          <w:szCs w:val="22"/>
        </w:rPr>
      </w:pPr>
    </w:p>
    <w:p w14:paraId="3B223D9E" w14:textId="37C88C45" w:rsidR="00C277F2" w:rsidRDefault="4300BFF6" w:rsidP="00C277F2">
      <w:pPr>
        <w:pStyle w:val="Default"/>
        <w:rPr>
          <w:sz w:val="22"/>
          <w:szCs w:val="22"/>
        </w:rPr>
      </w:pPr>
      <w:r w:rsidRPr="4300BFF6">
        <w:rPr>
          <w:sz w:val="22"/>
          <w:szCs w:val="22"/>
        </w:rPr>
        <w:t xml:space="preserve">The Digital and Direct Sales Officer works in consultation with the Manager, Channel Development in delivering against each of the areas of accountability outlined below. </w:t>
      </w:r>
    </w:p>
    <w:p w14:paraId="1D52028D" w14:textId="77777777" w:rsidR="00C277F2" w:rsidRDefault="00C277F2" w:rsidP="00C277F2">
      <w:pPr>
        <w:pStyle w:val="Default"/>
        <w:rPr>
          <w:sz w:val="22"/>
          <w:szCs w:val="22"/>
        </w:rPr>
      </w:pPr>
    </w:p>
    <w:p w14:paraId="2BA2A8BF" w14:textId="23BA0CAF" w:rsidR="00C277F2" w:rsidRDefault="4300BFF6" w:rsidP="00C277F2">
      <w:pPr>
        <w:pStyle w:val="Default"/>
        <w:rPr>
          <w:sz w:val="22"/>
          <w:szCs w:val="22"/>
        </w:rPr>
      </w:pPr>
      <w:r w:rsidRPr="4300BFF6">
        <w:rPr>
          <w:sz w:val="22"/>
          <w:szCs w:val="22"/>
        </w:rPr>
        <w:t xml:space="preserve">The Digital and Direct Sales Officer is a member of the Sales team with shared responsibility for the effective operation of systems and processes that support the organisation’s programs and services, with a focus on quality and continuous improvement. </w:t>
      </w:r>
    </w:p>
    <w:p w14:paraId="0F39877D" w14:textId="77777777" w:rsidR="00C277F2" w:rsidRDefault="00C277F2" w:rsidP="00C277F2">
      <w:pPr>
        <w:pStyle w:val="Default"/>
        <w:rPr>
          <w:sz w:val="22"/>
          <w:szCs w:val="22"/>
        </w:rPr>
      </w:pPr>
    </w:p>
    <w:p w14:paraId="328F8E2D" w14:textId="33855258" w:rsidR="00561928" w:rsidRDefault="4300BFF6" w:rsidP="00C277F2">
      <w:pPr>
        <w:pStyle w:val="Default"/>
        <w:rPr>
          <w:sz w:val="22"/>
          <w:szCs w:val="22"/>
        </w:rPr>
      </w:pPr>
      <w:r w:rsidRPr="4300BFF6">
        <w:rPr>
          <w:sz w:val="22"/>
          <w:szCs w:val="22"/>
        </w:rPr>
        <w:t xml:space="preserve">The Digital and Direct Sales Officer works collaboratively across teams coordinating the implementation of agreed digital and direct acquisition and retention strategies, to support the achievement of agreed business objectives and community outcomes. </w:t>
      </w:r>
    </w:p>
    <w:p w14:paraId="44B93548" w14:textId="77777777" w:rsidR="00C277F2" w:rsidRDefault="00C277F2" w:rsidP="00C277F2">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49"/>
        <w:gridCol w:w="2249"/>
        <w:gridCol w:w="2249"/>
        <w:gridCol w:w="2249"/>
      </w:tblGrid>
      <w:tr w:rsidR="00C277F2" w14:paraId="357DBEE8" w14:textId="77777777">
        <w:trPr>
          <w:trHeight w:val="110"/>
        </w:trPr>
        <w:tc>
          <w:tcPr>
            <w:tcW w:w="2249" w:type="dxa"/>
          </w:tcPr>
          <w:p w14:paraId="4FAF98B4" w14:textId="77777777" w:rsidR="00C277F2" w:rsidRDefault="00C277F2">
            <w:pPr>
              <w:pStyle w:val="Default"/>
              <w:rPr>
                <w:sz w:val="22"/>
                <w:szCs w:val="22"/>
              </w:rPr>
            </w:pPr>
            <w:r>
              <w:rPr>
                <w:b/>
                <w:bCs/>
                <w:sz w:val="22"/>
                <w:szCs w:val="22"/>
              </w:rPr>
              <w:t xml:space="preserve">Accountability [1-4] Has direct responsibility over </w:t>
            </w:r>
          </w:p>
        </w:tc>
        <w:tc>
          <w:tcPr>
            <w:tcW w:w="2249" w:type="dxa"/>
          </w:tcPr>
          <w:p w14:paraId="1EC7EB87" w14:textId="77777777" w:rsidR="0078519E" w:rsidRDefault="0078519E">
            <w:pPr>
              <w:pStyle w:val="Default"/>
              <w:rPr>
                <w:b/>
                <w:bCs/>
                <w:sz w:val="22"/>
                <w:szCs w:val="22"/>
              </w:rPr>
            </w:pPr>
          </w:p>
          <w:p w14:paraId="1E820084" w14:textId="12DC0C13" w:rsidR="00C277F2" w:rsidRDefault="00C277F2">
            <w:pPr>
              <w:pStyle w:val="Default"/>
              <w:rPr>
                <w:sz w:val="22"/>
                <w:szCs w:val="22"/>
              </w:rPr>
            </w:pPr>
            <w:r>
              <w:rPr>
                <w:b/>
                <w:bCs/>
                <w:sz w:val="22"/>
                <w:szCs w:val="22"/>
              </w:rPr>
              <w:t xml:space="preserve">[1] </w:t>
            </w:r>
          </w:p>
        </w:tc>
        <w:tc>
          <w:tcPr>
            <w:tcW w:w="2249" w:type="dxa"/>
          </w:tcPr>
          <w:p w14:paraId="7445FD70" w14:textId="77777777" w:rsidR="0078519E" w:rsidRDefault="0078519E">
            <w:pPr>
              <w:pStyle w:val="Default"/>
              <w:rPr>
                <w:b/>
                <w:bCs/>
                <w:sz w:val="22"/>
                <w:szCs w:val="22"/>
              </w:rPr>
            </w:pPr>
          </w:p>
          <w:p w14:paraId="7C5A9A98" w14:textId="76A35D7A" w:rsidR="00C277F2" w:rsidRDefault="00C277F2">
            <w:pPr>
              <w:pStyle w:val="Default"/>
              <w:rPr>
                <w:sz w:val="22"/>
                <w:szCs w:val="22"/>
              </w:rPr>
            </w:pPr>
            <w:r>
              <w:rPr>
                <w:b/>
                <w:bCs/>
                <w:sz w:val="22"/>
                <w:szCs w:val="22"/>
              </w:rPr>
              <w:t xml:space="preserve">Recommends, advises, interprets </w:t>
            </w:r>
          </w:p>
        </w:tc>
        <w:tc>
          <w:tcPr>
            <w:tcW w:w="2249" w:type="dxa"/>
          </w:tcPr>
          <w:p w14:paraId="1B0E4256" w14:textId="77777777" w:rsidR="0078519E" w:rsidRDefault="0078519E">
            <w:pPr>
              <w:pStyle w:val="Default"/>
              <w:rPr>
                <w:b/>
                <w:bCs/>
                <w:sz w:val="22"/>
                <w:szCs w:val="22"/>
              </w:rPr>
            </w:pPr>
          </w:p>
          <w:p w14:paraId="3AE9C6D5" w14:textId="3C18B616" w:rsidR="00C277F2" w:rsidRDefault="00C277F2">
            <w:pPr>
              <w:pStyle w:val="Default"/>
              <w:rPr>
                <w:sz w:val="22"/>
                <w:szCs w:val="22"/>
              </w:rPr>
            </w:pPr>
            <w:r>
              <w:rPr>
                <w:b/>
                <w:bCs/>
                <w:sz w:val="22"/>
                <w:szCs w:val="22"/>
              </w:rPr>
              <w:t xml:space="preserve">[2] </w:t>
            </w:r>
          </w:p>
        </w:tc>
      </w:tr>
      <w:tr w:rsidR="00C277F2" w14:paraId="58B8C554" w14:textId="77777777">
        <w:trPr>
          <w:trHeight w:val="110"/>
        </w:trPr>
        <w:tc>
          <w:tcPr>
            <w:tcW w:w="2249" w:type="dxa"/>
          </w:tcPr>
          <w:p w14:paraId="3411A8D8" w14:textId="77777777" w:rsidR="00C277F2" w:rsidRDefault="00C277F2">
            <w:pPr>
              <w:pStyle w:val="Default"/>
              <w:rPr>
                <w:sz w:val="22"/>
                <w:szCs w:val="22"/>
              </w:rPr>
            </w:pPr>
            <w:r>
              <w:rPr>
                <w:b/>
                <w:bCs/>
                <w:sz w:val="22"/>
                <w:szCs w:val="22"/>
              </w:rPr>
              <w:t xml:space="preserve">Shares responsibility with others </w:t>
            </w:r>
          </w:p>
        </w:tc>
        <w:tc>
          <w:tcPr>
            <w:tcW w:w="2249" w:type="dxa"/>
          </w:tcPr>
          <w:p w14:paraId="248722CA" w14:textId="77777777" w:rsidR="00C277F2" w:rsidRDefault="00C277F2">
            <w:pPr>
              <w:pStyle w:val="Default"/>
              <w:rPr>
                <w:sz w:val="22"/>
                <w:szCs w:val="22"/>
              </w:rPr>
            </w:pPr>
            <w:r>
              <w:rPr>
                <w:b/>
                <w:bCs/>
                <w:sz w:val="22"/>
                <w:szCs w:val="22"/>
              </w:rPr>
              <w:t xml:space="preserve">[3] </w:t>
            </w:r>
          </w:p>
        </w:tc>
        <w:tc>
          <w:tcPr>
            <w:tcW w:w="2249" w:type="dxa"/>
          </w:tcPr>
          <w:p w14:paraId="6F4E5B53" w14:textId="77777777" w:rsidR="00C277F2" w:rsidRDefault="00C277F2">
            <w:pPr>
              <w:pStyle w:val="Default"/>
              <w:rPr>
                <w:sz w:val="22"/>
                <w:szCs w:val="22"/>
              </w:rPr>
            </w:pPr>
            <w:r>
              <w:rPr>
                <w:b/>
                <w:bCs/>
                <w:sz w:val="22"/>
                <w:szCs w:val="22"/>
              </w:rPr>
              <w:t xml:space="preserve">Provides information </w:t>
            </w:r>
          </w:p>
        </w:tc>
        <w:tc>
          <w:tcPr>
            <w:tcW w:w="2249" w:type="dxa"/>
          </w:tcPr>
          <w:p w14:paraId="2C1264FB" w14:textId="77777777" w:rsidR="00C277F2" w:rsidRDefault="00C277F2">
            <w:pPr>
              <w:pStyle w:val="Default"/>
              <w:rPr>
                <w:sz w:val="22"/>
                <w:szCs w:val="22"/>
              </w:rPr>
            </w:pPr>
            <w:r>
              <w:rPr>
                <w:b/>
                <w:bCs/>
                <w:sz w:val="22"/>
                <w:szCs w:val="22"/>
              </w:rPr>
              <w:t xml:space="preserve">[4] </w:t>
            </w:r>
          </w:p>
        </w:tc>
      </w:tr>
    </w:tbl>
    <w:p w14:paraId="437700AE" w14:textId="103DEED0" w:rsidR="000C07C7" w:rsidRDefault="000C07C7"/>
    <w:tbl>
      <w:tblPr>
        <w:tblW w:w="0" w:type="auto"/>
        <w:tblInd w:w="-108" w:type="dxa"/>
        <w:tblBorders>
          <w:top w:val="nil"/>
          <w:left w:val="nil"/>
          <w:bottom w:val="nil"/>
          <w:right w:val="nil"/>
        </w:tblBorders>
        <w:tblLayout w:type="fixed"/>
        <w:tblLook w:val="0000" w:firstRow="0" w:lastRow="0" w:firstColumn="0" w:lastColumn="0" w:noHBand="0" w:noVBand="0"/>
      </w:tblPr>
      <w:tblGrid>
        <w:gridCol w:w="8330"/>
        <w:gridCol w:w="664"/>
      </w:tblGrid>
      <w:tr w:rsidR="00C277F2" w14:paraId="219B199A" w14:textId="77777777">
        <w:trPr>
          <w:trHeight w:val="110"/>
        </w:trPr>
        <w:tc>
          <w:tcPr>
            <w:tcW w:w="8994" w:type="dxa"/>
            <w:gridSpan w:val="2"/>
          </w:tcPr>
          <w:p w14:paraId="5367B79C" w14:textId="4CFBBBA8" w:rsidR="00C277F2" w:rsidRDefault="00C277F2">
            <w:pPr>
              <w:pStyle w:val="Default"/>
              <w:rPr>
                <w:b/>
                <w:bCs/>
                <w:sz w:val="22"/>
                <w:szCs w:val="22"/>
              </w:rPr>
            </w:pPr>
            <w:r>
              <w:rPr>
                <w:b/>
                <w:bCs/>
                <w:sz w:val="22"/>
                <w:szCs w:val="22"/>
              </w:rPr>
              <w:t xml:space="preserve">Planning and Business Development </w:t>
            </w:r>
          </w:p>
          <w:p w14:paraId="5D8710C4" w14:textId="65D910D5" w:rsidR="00C277F2" w:rsidRDefault="00C277F2">
            <w:pPr>
              <w:pStyle w:val="Default"/>
              <w:rPr>
                <w:sz w:val="22"/>
                <w:szCs w:val="22"/>
              </w:rPr>
            </w:pPr>
          </w:p>
        </w:tc>
      </w:tr>
      <w:tr w:rsidR="00C277F2" w14:paraId="6E373DA0" w14:textId="77777777" w:rsidTr="00C277F2">
        <w:trPr>
          <w:trHeight w:val="244"/>
        </w:trPr>
        <w:tc>
          <w:tcPr>
            <w:tcW w:w="8330" w:type="dxa"/>
          </w:tcPr>
          <w:p w14:paraId="19EC6CAB" w14:textId="1B0AC017" w:rsidR="00C277F2" w:rsidRDefault="00C277F2">
            <w:pPr>
              <w:pStyle w:val="Default"/>
              <w:rPr>
                <w:sz w:val="22"/>
                <w:szCs w:val="22"/>
              </w:rPr>
            </w:pPr>
            <w:r>
              <w:rPr>
                <w:sz w:val="22"/>
                <w:szCs w:val="22"/>
              </w:rPr>
              <w:t xml:space="preserve">Contributes to planning and development of </w:t>
            </w:r>
            <w:r w:rsidR="0078519E">
              <w:rPr>
                <w:sz w:val="22"/>
                <w:szCs w:val="22"/>
              </w:rPr>
              <w:t xml:space="preserve">acquisition </w:t>
            </w:r>
            <w:r w:rsidR="004C60C0">
              <w:rPr>
                <w:sz w:val="22"/>
                <w:szCs w:val="22"/>
              </w:rPr>
              <w:t xml:space="preserve">and retention </w:t>
            </w:r>
            <w:r w:rsidR="008F782E">
              <w:rPr>
                <w:sz w:val="22"/>
                <w:szCs w:val="22"/>
              </w:rPr>
              <w:t xml:space="preserve">campaigns across </w:t>
            </w:r>
            <w:r>
              <w:rPr>
                <w:sz w:val="22"/>
                <w:szCs w:val="22"/>
              </w:rPr>
              <w:t xml:space="preserve">digital and </w:t>
            </w:r>
            <w:r w:rsidR="008F782E">
              <w:rPr>
                <w:sz w:val="22"/>
                <w:szCs w:val="22"/>
              </w:rPr>
              <w:t>direct channels</w:t>
            </w:r>
            <w:r>
              <w:rPr>
                <w:sz w:val="22"/>
                <w:szCs w:val="22"/>
              </w:rPr>
              <w:t xml:space="preserve"> as part of overall marketing </w:t>
            </w:r>
            <w:r w:rsidR="0078519E">
              <w:rPr>
                <w:sz w:val="22"/>
                <w:szCs w:val="22"/>
              </w:rPr>
              <w:t xml:space="preserve">and sales </w:t>
            </w:r>
            <w:r>
              <w:rPr>
                <w:sz w:val="22"/>
                <w:szCs w:val="22"/>
              </w:rPr>
              <w:t xml:space="preserve">planning processes. </w:t>
            </w:r>
          </w:p>
          <w:p w14:paraId="56320016" w14:textId="419F5E2B" w:rsidR="00C277F2" w:rsidRDefault="00C277F2">
            <w:pPr>
              <w:pStyle w:val="Default"/>
              <w:rPr>
                <w:sz w:val="22"/>
                <w:szCs w:val="22"/>
              </w:rPr>
            </w:pPr>
          </w:p>
        </w:tc>
        <w:tc>
          <w:tcPr>
            <w:tcW w:w="664" w:type="dxa"/>
          </w:tcPr>
          <w:p w14:paraId="573A2F59" w14:textId="77777777" w:rsidR="00C277F2" w:rsidRDefault="00C277F2">
            <w:pPr>
              <w:pStyle w:val="Default"/>
              <w:rPr>
                <w:sz w:val="22"/>
                <w:szCs w:val="22"/>
              </w:rPr>
            </w:pPr>
            <w:r>
              <w:rPr>
                <w:sz w:val="22"/>
                <w:szCs w:val="22"/>
              </w:rPr>
              <w:t xml:space="preserve">[1] </w:t>
            </w:r>
          </w:p>
        </w:tc>
      </w:tr>
      <w:tr w:rsidR="00C277F2" w14:paraId="22F0BC75" w14:textId="77777777" w:rsidTr="00C277F2">
        <w:trPr>
          <w:trHeight w:val="244"/>
        </w:trPr>
        <w:tc>
          <w:tcPr>
            <w:tcW w:w="8330" w:type="dxa"/>
          </w:tcPr>
          <w:p w14:paraId="23AD4786" w14:textId="1CB4B95C" w:rsidR="00C277F2" w:rsidRDefault="00C277F2">
            <w:pPr>
              <w:pStyle w:val="Default"/>
              <w:rPr>
                <w:sz w:val="22"/>
                <w:szCs w:val="22"/>
              </w:rPr>
            </w:pPr>
            <w:r>
              <w:rPr>
                <w:sz w:val="22"/>
                <w:szCs w:val="22"/>
              </w:rPr>
              <w:t xml:space="preserve">Works collaboratively within the Sales and Marketing teams, sharing ideas and contributing to strategic and operational discussions. </w:t>
            </w:r>
          </w:p>
          <w:p w14:paraId="58440A3A" w14:textId="1E1195D1" w:rsidR="00C277F2" w:rsidRDefault="00C277F2">
            <w:pPr>
              <w:pStyle w:val="Default"/>
              <w:rPr>
                <w:sz w:val="22"/>
                <w:szCs w:val="22"/>
              </w:rPr>
            </w:pPr>
          </w:p>
        </w:tc>
        <w:tc>
          <w:tcPr>
            <w:tcW w:w="664" w:type="dxa"/>
          </w:tcPr>
          <w:p w14:paraId="45492A83" w14:textId="77777777" w:rsidR="00C277F2" w:rsidRDefault="00C277F2">
            <w:pPr>
              <w:pStyle w:val="Default"/>
              <w:rPr>
                <w:sz w:val="22"/>
                <w:szCs w:val="22"/>
              </w:rPr>
            </w:pPr>
            <w:r>
              <w:rPr>
                <w:sz w:val="22"/>
                <w:szCs w:val="22"/>
              </w:rPr>
              <w:t xml:space="preserve">[1] </w:t>
            </w:r>
          </w:p>
        </w:tc>
      </w:tr>
      <w:tr w:rsidR="00C277F2" w14:paraId="37A8CC1D" w14:textId="77777777" w:rsidTr="00C277F2">
        <w:trPr>
          <w:trHeight w:val="379"/>
        </w:trPr>
        <w:tc>
          <w:tcPr>
            <w:tcW w:w="8330" w:type="dxa"/>
          </w:tcPr>
          <w:p w14:paraId="087A9851" w14:textId="69E606B8" w:rsidR="00C277F2" w:rsidRDefault="00C277F2">
            <w:pPr>
              <w:pStyle w:val="Default"/>
              <w:rPr>
                <w:sz w:val="22"/>
                <w:szCs w:val="22"/>
              </w:rPr>
            </w:pPr>
            <w:r>
              <w:rPr>
                <w:sz w:val="22"/>
                <w:szCs w:val="22"/>
              </w:rPr>
              <w:t xml:space="preserve">Maintains up-to-date knowledge of the latest </w:t>
            </w:r>
            <w:r w:rsidR="008F782E">
              <w:rPr>
                <w:sz w:val="22"/>
                <w:szCs w:val="22"/>
              </w:rPr>
              <w:t xml:space="preserve">digital </w:t>
            </w:r>
            <w:r>
              <w:rPr>
                <w:sz w:val="22"/>
                <w:szCs w:val="22"/>
              </w:rPr>
              <w:t xml:space="preserve">trends and best practices with a view to continuously updating </w:t>
            </w:r>
            <w:r w:rsidR="0078519E">
              <w:rPr>
                <w:sz w:val="22"/>
                <w:szCs w:val="22"/>
              </w:rPr>
              <w:t>sales</w:t>
            </w:r>
            <w:r>
              <w:rPr>
                <w:sz w:val="22"/>
                <w:szCs w:val="22"/>
              </w:rPr>
              <w:t xml:space="preserve"> strategies to take advantage of innovation in technology, market trends and relevant tactical opportunities. </w:t>
            </w:r>
          </w:p>
        </w:tc>
        <w:tc>
          <w:tcPr>
            <w:tcW w:w="664" w:type="dxa"/>
          </w:tcPr>
          <w:p w14:paraId="62321DA9" w14:textId="77777777" w:rsidR="00C277F2" w:rsidRDefault="00C277F2">
            <w:pPr>
              <w:pStyle w:val="Default"/>
              <w:rPr>
                <w:sz w:val="22"/>
                <w:szCs w:val="22"/>
              </w:rPr>
            </w:pPr>
            <w:r>
              <w:rPr>
                <w:sz w:val="22"/>
                <w:szCs w:val="22"/>
              </w:rPr>
              <w:t xml:space="preserve">[1] </w:t>
            </w:r>
          </w:p>
        </w:tc>
      </w:tr>
    </w:tbl>
    <w:p w14:paraId="32FF6B5E" w14:textId="499D95ED" w:rsidR="00C277F2" w:rsidRDefault="00C277F2"/>
    <w:tbl>
      <w:tblPr>
        <w:tblW w:w="0" w:type="auto"/>
        <w:tblInd w:w="-108" w:type="dxa"/>
        <w:tblBorders>
          <w:top w:val="nil"/>
          <w:left w:val="nil"/>
          <w:bottom w:val="nil"/>
          <w:right w:val="nil"/>
        </w:tblBorders>
        <w:tblLayout w:type="fixed"/>
        <w:tblLook w:val="0000" w:firstRow="0" w:lastRow="0" w:firstColumn="0" w:lastColumn="0" w:noHBand="0" w:noVBand="0"/>
      </w:tblPr>
      <w:tblGrid>
        <w:gridCol w:w="4292"/>
        <w:gridCol w:w="4038"/>
        <w:gridCol w:w="254"/>
        <w:gridCol w:w="410"/>
      </w:tblGrid>
      <w:tr w:rsidR="00C277F2" w14:paraId="63555000" w14:textId="77777777" w:rsidTr="4300BFF6">
        <w:trPr>
          <w:trHeight w:val="110"/>
        </w:trPr>
        <w:tc>
          <w:tcPr>
            <w:tcW w:w="8994" w:type="dxa"/>
            <w:gridSpan w:val="4"/>
          </w:tcPr>
          <w:p w14:paraId="7826DD42" w14:textId="77777777" w:rsidR="00880A2E" w:rsidRDefault="00880A2E">
            <w:pPr>
              <w:pStyle w:val="Default"/>
              <w:rPr>
                <w:b/>
                <w:bCs/>
                <w:sz w:val="22"/>
                <w:szCs w:val="22"/>
              </w:rPr>
            </w:pPr>
            <w:bookmarkStart w:id="0" w:name="_GoBack"/>
            <w:bookmarkEnd w:id="0"/>
          </w:p>
          <w:p w14:paraId="4167E0CA" w14:textId="77777777" w:rsidR="00880A2E" w:rsidRDefault="00880A2E">
            <w:pPr>
              <w:pStyle w:val="Default"/>
              <w:rPr>
                <w:b/>
                <w:bCs/>
                <w:sz w:val="22"/>
                <w:szCs w:val="22"/>
              </w:rPr>
            </w:pPr>
          </w:p>
          <w:p w14:paraId="08C77C39" w14:textId="77777777" w:rsidR="00880A2E" w:rsidRDefault="00880A2E">
            <w:pPr>
              <w:pStyle w:val="Default"/>
              <w:rPr>
                <w:b/>
                <w:bCs/>
                <w:sz w:val="22"/>
                <w:szCs w:val="22"/>
              </w:rPr>
            </w:pPr>
          </w:p>
          <w:p w14:paraId="15367953" w14:textId="49276E83" w:rsidR="00C277F2" w:rsidRDefault="00C277F2">
            <w:pPr>
              <w:pStyle w:val="Default"/>
              <w:rPr>
                <w:b/>
                <w:bCs/>
                <w:sz w:val="22"/>
                <w:szCs w:val="22"/>
              </w:rPr>
            </w:pPr>
            <w:r>
              <w:rPr>
                <w:b/>
                <w:bCs/>
                <w:sz w:val="22"/>
                <w:szCs w:val="22"/>
              </w:rPr>
              <w:t xml:space="preserve">Campaign Implementation and Reporting </w:t>
            </w:r>
          </w:p>
          <w:p w14:paraId="6149B298" w14:textId="71459372" w:rsidR="00C277F2" w:rsidRDefault="00C277F2">
            <w:pPr>
              <w:pStyle w:val="Default"/>
              <w:rPr>
                <w:sz w:val="22"/>
                <w:szCs w:val="22"/>
              </w:rPr>
            </w:pPr>
          </w:p>
        </w:tc>
      </w:tr>
      <w:tr w:rsidR="00C277F2" w14:paraId="54851846" w14:textId="77777777" w:rsidTr="4300BFF6">
        <w:trPr>
          <w:trHeight w:val="244"/>
        </w:trPr>
        <w:tc>
          <w:tcPr>
            <w:tcW w:w="8330" w:type="dxa"/>
            <w:gridSpan w:val="2"/>
          </w:tcPr>
          <w:p w14:paraId="317E1F68" w14:textId="079B7203" w:rsidR="00641B8B" w:rsidRDefault="00FE2DDD">
            <w:pPr>
              <w:pStyle w:val="Default"/>
              <w:rPr>
                <w:sz w:val="22"/>
                <w:szCs w:val="22"/>
              </w:rPr>
            </w:pPr>
            <w:r>
              <w:rPr>
                <w:sz w:val="22"/>
                <w:szCs w:val="22"/>
              </w:rPr>
              <w:t xml:space="preserve">Define, deliver and optimise the </w:t>
            </w:r>
            <w:r w:rsidR="00D70E05">
              <w:rPr>
                <w:sz w:val="22"/>
                <w:szCs w:val="22"/>
              </w:rPr>
              <w:t>lotter</w:t>
            </w:r>
            <w:r w:rsidR="00A03DBF">
              <w:rPr>
                <w:sz w:val="22"/>
                <w:szCs w:val="22"/>
              </w:rPr>
              <w:t>y email marketing strategy with a focus on increasing sale</w:t>
            </w:r>
            <w:r w:rsidR="00C77D73">
              <w:rPr>
                <w:sz w:val="22"/>
                <w:szCs w:val="22"/>
              </w:rPr>
              <w:t xml:space="preserve">s and </w:t>
            </w:r>
            <w:r w:rsidR="00A03DBF">
              <w:rPr>
                <w:sz w:val="22"/>
                <w:szCs w:val="22"/>
              </w:rPr>
              <w:t xml:space="preserve">building loyalty among target </w:t>
            </w:r>
            <w:r w:rsidR="00036587">
              <w:rPr>
                <w:sz w:val="22"/>
                <w:szCs w:val="22"/>
              </w:rPr>
              <w:t xml:space="preserve">audience segments </w:t>
            </w:r>
          </w:p>
          <w:p w14:paraId="5AEB0796" w14:textId="76C48A6F" w:rsidR="00C277F2" w:rsidRDefault="008F782E">
            <w:pPr>
              <w:pStyle w:val="Default"/>
              <w:rPr>
                <w:sz w:val="22"/>
                <w:szCs w:val="22"/>
              </w:rPr>
            </w:pPr>
            <w:r w:rsidRPr="3B3000B0">
              <w:rPr>
                <w:sz w:val="22"/>
                <w:szCs w:val="22"/>
              </w:rPr>
              <w:t>Manage the implementation</w:t>
            </w:r>
            <w:r w:rsidR="07B34D26" w:rsidRPr="3B3000B0">
              <w:rPr>
                <w:sz w:val="22"/>
                <w:szCs w:val="22"/>
              </w:rPr>
              <w:t xml:space="preserve"> of</w:t>
            </w:r>
            <w:r w:rsidR="00C277F2" w:rsidRPr="3B3000B0">
              <w:rPr>
                <w:sz w:val="22"/>
                <w:szCs w:val="22"/>
              </w:rPr>
              <w:t xml:space="preserve"> multichannel </w:t>
            </w:r>
            <w:r w:rsidR="0078519E" w:rsidRPr="3B3000B0">
              <w:rPr>
                <w:sz w:val="22"/>
                <w:szCs w:val="22"/>
              </w:rPr>
              <w:t>digital</w:t>
            </w:r>
            <w:r w:rsidRPr="3B3000B0">
              <w:rPr>
                <w:sz w:val="22"/>
                <w:szCs w:val="22"/>
              </w:rPr>
              <w:t xml:space="preserve"> and </w:t>
            </w:r>
            <w:r w:rsidR="0078519E" w:rsidRPr="3B3000B0">
              <w:rPr>
                <w:sz w:val="22"/>
                <w:szCs w:val="22"/>
              </w:rPr>
              <w:t xml:space="preserve">direct </w:t>
            </w:r>
            <w:r w:rsidR="00C277F2" w:rsidRPr="3B3000B0">
              <w:rPr>
                <w:sz w:val="22"/>
                <w:szCs w:val="22"/>
              </w:rPr>
              <w:t>campaigns within budget and to schedule</w:t>
            </w:r>
            <w:r w:rsidR="0036428F">
              <w:rPr>
                <w:sz w:val="22"/>
                <w:szCs w:val="22"/>
              </w:rPr>
              <w:t xml:space="preserve"> and with support from external media agencies where appropriate across the following channels; </w:t>
            </w:r>
          </w:p>
        </w:tc>
        <w:tc>
          <w:tcPr>
            <w:tcW w:w="664" w:type="dxa"/>
            <w:gridSpan w:val="2"/>
          </w:tcPr>
          <w:p w14:paraId="058EDB70" w14:textId="77777777" w:rsidR="00C277F2" w:rsidRDefault="00C277F2">
            <w:pPr>
              <w:pStyle w:val="Default"/>
              <w:rPr>
                <w:sz w:val="22"/>
                <w:szCs w:val="22"/>
              </w:rPr>
            </w:pPr>
            <w:r>
              <w:rPr>
                <w:sz w:val="22"/>
                <w:szCs w:val="22"/>
              </w:rPr>
              <w:t xml:space="preserve">[1] </w:t>
            </w:r>
          </w:p>
        </w:tc>
      </w:tr>
      <w:tr w:rsidR="00C277F2" w14:paraId="1AA38BA3" w14:textId="77777777" w:rsidTr="4300BFF6">
        <w:trPr>
          <w:trHeight w:val="110"/>
        </w:trPr>
        <w:tc>
          <w:tcPr>
            <w:tcW w:w="8994" w:type="dxa"/>
            <w:gridSpan w:val="4"/>
          </w:tcPr>
          <w:p w14:paraId="1101254D" w14:textId="77777777" w:rsidR="00C277F2" w:rsidRDefault="00C277F2">
            <w:pPr>
              <w:pStyle w:val="Default"/>
              <w:rPr>
                <w:color w:val="auto"/>
              </w:rPr>
            </w:pPr>
          </w:p>
          <w:p w14:paraId="62FB901E" w14:textId="2404613D" w:rsidR="00C277F2" w:rsidRDefault="00C277F2" w:rsidP="0078519E">
            <w:pPr>
              <w:pStyle w:val="Default"/>
              <w:rPr>
                <w:sz w:val="22"/>
                <w:szCs w:val="22"/>
              </w:rPr>
            </w:pPr>
            <w:r w:rsidRPr="3B3000B0">
              <w:rPr>
                <w:sz w:val="22"/>
                <w:szCs w:val="22"/>
              </w:rPr>
              <w:lastRenderedPageBreak/>
              <w:t xml:space="preserve">- </w:t>
            </w:r>
            <w:r w:rsidR="004C60C0">
              <w:rPr>
                <w:sz w:val="22"/>
                <w:szCs w:val="22"/>
              </w:rPr>
              <w:t xml:space="preserve">Email, SMS, </w:t>
            </w:r>
            <w:r w:rsidR="00220190">
              <w:rPr>
                <w:sz w:val="22"/>
                <w:szCs w:val="22"/>
              </w:rPr>
              <w:t xml:space="preserve">social media, search, </w:t>
            </w:r>
            <w:r w:rsidR="004C60C0">
              <w:rPr>
                <w:sz w:val="22"/>
                <w:szCs w:val="22"/>
              </w:rPr>
              <w:t>direct mail</w:t>
            </w:r>
            <w:r w:rsidR="00220190">
              <w:rPr>
                <w:sz w:val="22"/>
                <w:szCs w:val="22"/>
              </w:rPr>
              <w:t xml:space="preserve"> and affiliates</w:t>
            </w:r>
          </w:p>
          <w:p w14:paraId="5A4816E7" w14:textId="7C6FAAE2" w:rsidR="00556554" w:rsidRDefault="00556554" w:rsidP="0078519E">
            <w:pPr>
              <w:pStyle w:val="Default"/>
              <w:rPr>
                <w:sz w:val="22"/>
                <w:szCs w:val="22"/>
              </w:rPr>
            </w:pPr>
          </w:p>
        </w:tc>
      </w:tr>
      <w:tr w:rsidR="00C277F2" w14:paraId="79DA3BB3" w14:textId="77777777" w:rsidTr="4300BFF6">
        <w:trPr>
          <w:trHeight w:val="244"/>
        </w:trPr>
        <w:tc>
          <w:tcPr>
            <w:tcW w:w="8330" w:type="dxa"/>
            <w:gridSpan w:val="2"/>
          </w:tcPr>
          <w:p w14:paraId="6AC2B2C3" w14:textId="42E50D6B" w:rsidR="00C277F2" w:rsidRDefault="00C277F2">
            <w:pPr>
              <w:pStyle w:val="Default"/>
              <w:rPr>
                <w:sz w:val="22"/>
                <w:szCs w:val="22"/>
              </w:rPr>
            </w:pPr>
            <w:r>
              <w:rPr>
                <w:sz w:val="22"/>
                <w:szCs w:val="22"/>
              </w:rPr>
              <w:lastRenderedPageBreak/>
              <w:t xml:space="preserve">Compile key campaign reports using </w:t>
            </w:r>
            <w:r w:rsidR="00561928">
              <w:rPr>
                <w:sz w:val="22"/>
                <w:szCs w:val="22"/>
              </w:rPr>
              <w:t xml:space="preserve">platform analytics </w:t>
            </w:r>
            <w:r>
              <w:rPr>
                <w:sz w:val="22"/>
                <w:szCs w:val="22"/>
              </w:rPr>
              <w:t>and</w:t>
            </w:r>
            <w:r w:rsidR="00561928">
              <w:rPr>
                <w:sz w:val="22"/>
                <w:szCs w:val="22"/>
              </w:rPr>
              <w:t>/or</w:t>
            </w:r>
            <w:r>
              <w:rPr>
                <w:sz w:val="22"/>
                <w:szCs w:val="22"/>
              </w:rPr>
              <w:t xml:space="preserve"> third party tools for all channels </w:t>
            </w:r>
            <w:r w:rsidR="00561928">
              <w:rPr>
                <w:sz w:val="22"/>
                <w:szCs w:val="22"/>
              </w:rPr>
              <w:t>with support from t</w:t>
            </w:r>
            <w:r>
              <w:rPr>
                <w:sz w:val="22"/>
                <w:szCs w:val="22"/>
              </w:rPr>
              <w:t xml:space="preserve">he Channel Analyst. </w:t>
            </w:r>
          </w:p>
          <w:p w14:paraId="71AAC25C" w14:textId="705AE9A8" w:rsidR="00C277F2" w:rsidRDefault="00C277F2">
            <w:pPr>
              <w:pStyle w:val="Default"/>
              <w:rPr>
                <w:sz w:val="22"/>
                <w:szCs w:val="22"/>
              </w:rPr>
            </w:pPr>
          </w:p>
        </w:tc>
        <w:tc>
          <w:tcPr>
            <w:tcW w:w="664" w:type="dxa"/>
            <w:gridSpan w:val="2"/>
          </w:tcPr>
          <w:p w14:paraId="3EEF353D" w14:textId="77777777" w:rsidR="00C277F2" w:rsidRDefault="00C277F2">
            <w:pPr>
              <w:pStyle w:val="Default"/>
              <w:rPr>
                <w:sz w:val="22"/>
                <w:szCs w:val="22"/>
              </w:rPr>
            </w:pPr>
            <w:r>
              <w:rPr>
                <w:sz w:val="22"/>
                <w:szCs w:val="22"/>
              </w:rPr>
              <w:t xml:space="preserve">[1] </w:t>
            </w:r>
          </w:p>
        </w:tc>
      </w:tr>
      <w:tr w:rsidR="00C277F2" w14:paraId="14906D6C" w14:textId="77777777" w:rsidTr="4300BFF6">
        <w:trPr>
          <w:trHeight w:val="377"/>
        </w:trPr>
        <w:tc>
          <w:tcPr>
            <w:tcW w:w="8330" w:type="dxa"/>
            <w:gridSpan w:val="2"/>
          </w:tcPr>
          <w:p w14:paraId="19430FC7" w14:textId="58EA9B6C" w:rsidR="00C277F2" w:rsidRDefault="008F782E">
            <w:pPr>
              <w:pStyle w:val="Default"/>
              <w:rPr>
                <w:sz w:val="22"/>
                <w:szCs w:val="22"/>
              </w:rPr>
            </w:pPr>
            <w:r>
              <w:rPr>
                <w:sz w:val="22"/>
                <w:szCs w:val="22"/>
              </w:rPr>
              <w:t>Develops and i</w:t>
            </w:r>
            <w:r w:rsidR="00C277F2">
              <w:rPr>
                <w:sz w:val="22"/>
                <w:szCs w:val="22"/>
              </w:rPr>
              <w:t xml:space="preserve">mplements initiatives to ensure the continued growth of a high performing database, including executing lead generation campaigns and identifying opportunities for audience refinement and segmentation. </w:t>
            </w:r>
          </w:p>
          <w:p w14:paraId="756F2420" w14:textId="43C9D5C9" w:rsidR="008F782E" w:rsidRDefault="008F782E">
            <w:pPr>
              <w:pStyle w:val="Default"/>
              <w:rPr>
                <w:sz w:val="22"/>
                <w:szCs w:val="22"/>
              </w:rPr>
            </w:pPr>
          </w:p>
          <w:p w14:paraId="311B6B18" w14:textId="2339D0B7" w:rsidR="008F782E" w:rsidRDefault="008F782E">
            <w:pPr>
              <w:pStyle w:val="Default"/>
              <w:rPr>
                <w:sz w:val="22"/>
                <w:szCs w:val="22"/>
              </w:rPr>
            </w:pPr>
            <w:r>
              <w:rPr>
                <w:sz w:val="22"/>
                <w:szCs w:val="22"/>
              </w:rPr>
              <w:t>Management of the sales campaign pipeline including campaign setup</w:t>
            </w:r>
            <w:r w:rsidR="008D6FC1">
              <w:rPr>
                <w:sz w:val="22"/>
                <w:szCs w:val="22"/>
              </w:rPr>
              <w:t xml:space="preserve">, conversion tracking, </w:t>
            </w:r>
            <w:r>
              <w:rPr>
                <w:sz w:val="22"/>
                <w:szCs w:val="22"/>
              </w:rPr>
              <w:t>creative testing</w:t>
            </w:r>
            <w:r w:rsidR="008D6FC1">
              <w:rPr>
                <w:sz w:val="22"/>
                <w:szCs w:val="22"/>
              </w:rPr>
              <w:t>, lead generation, remarketing and optimisation</w:t>
            </w:r>
          </w:p>
          <w:p w14:paraId="63ABDE45" w14:textId="77777777" w:rsidR="00513FCF" w:rsidRDefault="00513FCF">
            <w:pPr>
              <w:pStyle w:val="Default"/>
              <w:rPr>
                <w:sz w:val="22"/>
                <w:szCs w:val="22"/>
              </w:rPr>
            </w:pPr>
          </w:p>
          <w:p w14:paraId="44313A5D" w14:textId="4A50CFDC" w:rsidR="00C277F2" w:rsidRDefault="00C277F2" w:rsidP="008D6FC1">
            <w:pPr>
              <w:pStyle w:val="Default"/>
              <w:rPr>
                <w:sz w:val="22"/>
                <w:szCs w:val="22"/>
              </w:rPr>
            </w:pPr>
          </w:p>
        </w:tc>
        <w:tc>
          <w:tcPr>
            <w:tcW w:w="664" w:type="dxa"/>
            <w:gridSpan w:val="2"/>
          </w:tcPr>
          <w:p w14:paraId="2F98D0D6" w14:textId="77777777" w:rsidR="00C277F2" w:rsidRDefault="00C277F2">
            <w:pPr>
              <w:pStyle w:val="Default"/>
              <w:rPr>
                <w:sz w:val="22"/>
                <w:szCs w:val="22"/>
              </w:rPr>
            </w:pPr>
            <w:r>
              <w:rPr>
                <w:sz w:val="22"/>
                <w:szCs w:val="22"/>
              </w:rPr>
              <w:t xml:space="preserve">[1] </w:t>
            </w:r>
          </w:p>
        </w:tc>
      </w:tr>
      <w:tr w:rsidR="00C277F2" w14:paraId="59B16887" w14:textId="77777777" w:rsidTr="4300BFF6">
        <w:trPr>
          <w:trHeight w:val="110"/>
        </w:trPr>
        <w:tc>
          <w:tcPr>
            <w:tcW w:w="8994" w:type="dxa"/>
            <w:gridSpan w:val="4"/>
          </w:tcPr>
          <w:p w14:paraId="54E30EE8" w14:textId="77777777" w:rsidR="00C277F2" w:rsidRDefault="00C277F2">
            <w:pPr>
              <w:pStyle w:val="Default"/>
              <w:rPr>
                <w:b/>
                <w:bCs/>
                <w:sz w:val="22"/>
                <w:szCs w:val="22"/>
              </w:rPr>
            </w:pPr>
            <w:r>
              <w:rPr>
                <w:b/>
                <w:bCs/>
                <w:sz w:val="22"/>
                <w:szCs w:val="22"/>
              </w:rPr>
              <w:t xml:space="preserve">General </w:t>
            </w:r>
          </w:p>
          <w:p w14:paraId="03C28D3F" w14:textId="3CC10B80" w:rsidR="00C277F2" w:rsidRDefault="00C277F2">
            <w:pPr>
              <w:pStyle w:val="Default"/>
              <w:rPr>
                <w:sz w:val="22"/>
                <w:szCs w:val="22"/>
              </w:rPr>
            </w:pPr>
          </w:p>
        </w:tc>
      </w:tr>
      <w:tr w:rsidR="00C277F2" w14:paraId="62A664A0" w14:textId="77777777" w:rsidTr="4300BFF6">
        <w:trPr>
          <w:trHeight w:val="110"/>
        </w:trPr>
        <w:tc>
          <w:tcPr>
            <w:tcW w:w="8330" w:type="dxa"/>
            <w:gridSpan w:val="2"/>
          </w:tcPr>
          <w:p w14:paraId="47315224" w14:textId="3B5951EE" w:rsidR="00C277F2" w:rsidRDefault="00C277F2">
            <w:pPr>
              <w:pStyle w:val="Default"/>
              <w:rPr>
                <w:sz w:val="22"/>
                <w:szCs w:val="22"/>
              </w:rPr>
            </w:pPr>
            <w:r>
              <w:rPr>
                <w:sz w:val="22"/>
                <w:szCs w:val="22"/>
              </w:rPr>
              <w:t>Other duties as directed by the Manager, Channel Development</w:t>
            </w:r>
          </w:p>
          <w:p w14:paraId="0603D731" w14:textId="25BFB938" w:rsidR="00C277F2" w:rsidRDefault="00C277F2">
            <w:pPr>
              <w:pStyle w:val="Default"/>
              <w:rPr>
                <w:sz w:val="22"/>
                <w:szCs w:val="22"/>
              </w:rPr>
            </w:pPr>
          </w:p>
        </w:tc>
        <w:tc>
          <w:tcPr>
            <w:tcW w:w="664" w:type="dxa"/>
            <w:gridSpan w:val="2"/>
          </w:tcPr>
          <w:p w14:paraId="5C63259A" w14:textId="77777777" w:rsidR="00C277F2" w:rsidRDefault="00C277F2">
            <w:pPr>
              <w:pStyle w:val="Default"/>
              <w:rPr>
                <w:sz w:val="22"/>
                <w:szCs w:val="22"/>
              </w:rPr>
            </w:pPr>
            <w:r>
              <w:rPr>
                <w:sz w:val="22"/>
                <w:szCs w:val="22"/>
              </w:rPr>
              <w:t xml:space="preserve">[1] </w:t>
            </w:r>
          </w:p>
        </w:tc>
      </w:tr>
      <w:tr w:rsidR="00C277F2" w14:paraId="4A658D57" w14:textId="77777777" w:rsidTr="4300BFF6">
        <w:trPr>
          <w:trHeight w:val="244"/>
        </w:trPr>
        <w:tc>
          <w:tcPr>
            <w:tcW w:w="8330" w:type="dxa"/>
            <w:gridSpan w:val="2"/>
          </w:tcPr>
          <w:p w14:paraId="217645FF" w14:textId="6840ACA4" w:rsidR="00C277F2" w:rsidRDefault="4300BFF6">
            <w:pPr>
              <w:pStyle w:val="Default"/>
              <w:rPr>
                <w:sz w:val="22"/>
                <w:szCs w:val="22"/>
              </w:rPr>
            </w:pPr>
            <w:r w:rsidRPr="4300BFF6">
              <w:rPr>
                <w:sz w:val="22"/>
                <w:szCs w:val="22"/>
              </w:rPr>
              <w:t xml:space="preserve">Comply with Deaf Connect policies and procedures for workplace health and safety, ensuring that you do not place yourself or others at risk of injury. </w:t>
            </w:r>
          </w:p>
          <w:p w14:paraId="246F4C9B" w14:textId="4A28FCC7" w:rsidR="00C277F2" w:rsidRDefault="00C277F2">
            <w:pPr>
              <w:pStyle w:val="Default"/>
              <w:rPr>
                <w:sz w:val="22"/>
                <w:szCs w:val="22"/>
              </w:rPr>
            </w:pPr>
          </w:p>
        </w:tc>
        <w:tc>
          <w:tcPr>
            <w:tcW w:w="664" w:type="dxa"/>
            <w:gridSpan w:val="2"/>
          </w:tcPr>
          <w:p w14:paraId="5CDAA129" w14:textId="77777777" w:rsidR="00C277F2" w:rsidRDefault="00C277F2">
            <w:pPr>
              <w:pStyle w:val="Default"/>
              <w:rPr>
                <w:sz w:val="22"/>
                <w:szCs w:val="22"/>
              </w:rPr>
            </w:pPr>
            <w:r>
              <w:rPr>
                <w:sz w:val="22"/>
                <w:szCs w:val="22"/>
              </w:rPr>
              <w:t xml:space="preserve">[1] </w:t>
            </w:r>
          </w:p>
        </w:tc>
      </w:tr>
      <w:tr w:rsidR="00C277F2" w14:paraId="65D525EC" w14:textId="77777777" w:rsidTr="4300BFF6">
        <w:trPr>
          <w:trHeight w:val="243"/>
        </w:trPr>
        <w:tc>
          <w:tcPr>
            <w:tcW w:w="8330" w:type="dxa"/>
            <w:gridSpan w:val="2"/>
          </w:tcPr>
          <w:p w14:paraId="18A7A5D9" w14:textId="142C0990" w:rsidR="00C277F2" w:rsidRDefault="4300BFF6">
            <w:pPr>
              <w:pStyle w:val="Default"/>
              <w:rPr>
                <w:sz w:val="22"/>
                <w:szCs w:val="22"/>
              </w:rPr>
            </w:pPr>
            <w:r w:rsidRPr="4300BFF6">
              <w:rPr>
                <w:sz w:val="22"/>
                <w:szCs w:val="22"/>
              </w:rPr>
              <w:t xml:space="preserve">Understand and work within the relevant parts of the Deaf Connect quality management system. </w:t>
            </w:r>
          </w:p>
          <w:p w14:paraId="34EC2E94" w14:textId="217743FB" w:rsidR="008D6FC1" w:rsidRDefault="008D6FC1">
            <w:pPr>
              <w:pStyle w:val="Default"/>
              <w:rPr>
                <w:sz w:val="22"/>
                <w:szCs w:val="22"/>
              </w:rPr>
            </w:pPr>
          </w:p>
        </w:tc>
        <w:tc>
          <w:tcPr>
            <w:tcW w:w="664" w:type="dxa"/>
            <w:gridSpan w:val="2"/>
          </w:tcPr>
          <w:p w14:paraId="678A879A" w14:textId="77777777" w:rsidR="00556554" w:rsidRDefault="00C277F2">
            <w:pPr>
              <w:pStyle w:val="Default"/>
              <w:rPr>
                <w:sz w:val="22"/>
                <w:szCs w:val="22"/>
              </w:rPr>
            </w:pPr>
            <w:r>
              <w:rPr>
                <w:sz w:val="22"/>
                <w:szCs w:val="22"/>
              </w:rPr>
              <w:t>[1]</w:t>
            </w:r>
          </w:p>
          <w:p w14:paraId="199828E1" w14:textId="77777777" w:rsidR="00556554" w:rsidRDefault="00556554">
            <w:pPr>
              <w:pStyle w:val="Default"/>
              <w:rPr>
                <w:sz w:val="22"/>
                <w:szCs w:val="22"/>
              </w:rPr>
            </w:pPr>
          </w:p>
          <w:p w14:paraId="280F3169" w14:textId="77777777" w:rsidR="00556554" w:rsidRDefault="00556554">
            <w:pPr>
              <w:pStyle w:val="Default"/>
              <w:rPr>
                <w:sz w:val="22"/>
                <w:szCs w:val="22"/>
              </w:rPr>
            </w:pPr>
          </w:p>
          <w:p w14:paraId="63C3B3CA" w14:textId="49869518" w:rsidR="00C277F2" w:rsidRDefault="00C277F2">
            <w:pPr>
              <w:pStyle w:val="Default"/>
              <w:rPr>
                <w:sz w:val="22"/>
                <w:szCs w:val="22"/>
              </w:rPr>
            </w:pPr>
          </w:p>
        </w:tc>
      </w:tr>
      <w:tr w:rsidR="00C277F2" w14:paraId="72E6230C" w14:textId="77777777" w:rsidTr="4300BFF6">
        <w:trPr>
          <w:gridAfter w:val="1"/>
          <w:wAfter w:w="410" w:type="dxa"/>
          <w:trHeight w:val="110"/>
        </w:trPr>
        <w:tc>
          <w:tcPr>
            <w:tcW w:w="4292" w:type="dxa"/>
          </w:tcPr>
          <w:p w14:paraId="0FE46084" w14:textId="77777777" w:rsidR="00C277F2" w:rsidRDefault="00C277F2">
            <w:pPr>
              <w:pStyle w:val="Default"/>
              <w:rPr>
                <w:b/>
                <w:bCs/>
                <w:color w:val="auto"/>
                <w:sz w:val="22"/>
                <w:szCs w:val="22"/>
              </w:rPr>
            </w:pPr>
          </w:p>
          <w:p w14:paraId="1EFD66E4" w14:textId="1905D5B6" w:rsidR="00C277F2" w:rsidRDefault="00C277F2">
            <w:pPr>
              <w:pStyle w:val="Default"/>
              <w:rPr>
                <w:sz w:val="22"/>
                <w:szCs w:val="22"/>
              </w:rPr>
            </w:pPr>
            <w:r>
              <w:rPr>
                <w:b/>
                <w:bCs/>
                <w:color w:val="auto"/>
                <w:sz w:val="22"/>
                <w:szCs w:val="22"/>
              </w:rPr>
              <w:t xml:space="preserve">Decision Making </w:t>
            </w:r>
            <w:r>
              <w:rPr>
                <w:b/>
                <w:bCs/>
                <w:sz w:val="22"/>
                <w:szCs w:val="22"/>
              </w:rPr>
              <w:t xml:space="preserve">Decisions </w:t>
            </w:r>
          </w:p>
        </w:tc>
        <w:tc>
          <w:tcPr>
            <w:tcW w:w="4292" w:type="dxa"/>
            <w:gridSpan w:val="2"/>
          </w:tcPr>
          <w:p w14:paraId="7E249394" w14:textId="77777777" w:rsidR="00C277F2" w:rsidRDefault="00C277F2">
            <w:pPr>
              <w:pStyle w:val="Default"/>
              <w:rPr>
                <w:b/>
                <w:bCs/>
                <w:sz w:val="22"/>
                <w:szCs w:val="22"/>
              </w:rPr>
            </w:pPr>
          </w:p>
          <w:p w14:paraId="7A60E961" w14:textId="475760AC" w:rsidR="00C277F2" w:rsidRDefault="00C277F2">
            <w:pPr>
              <w:pStyle w:val="Default"/>
              <w:rPr>
                <w:sz w:val="22"/>
                <w:szCs w:val="22"/>
              </w:rPr>
            </w:pPr>
            <w:r>
              <w:rPr>
                <w:b/>
                <w:bCs/>
                <w:sz w:val="22"/>
                <w:szCs w:val="22"/>
              </w:rPr>
              <w:t xml:space="preserve">Recommendations </w:t>
            </w:r>
          </w:p>
        </w:tc>
      </w:tr>
      <w:tr w:rsidR="00C277F2" w14:paraId="2BA2A0F6" w14:textId="77777777" w:rsidTr="4300BFF6">
        <w:trPr>
          <w:gridAfter w:val="1"/>
          <w:wAfter w:w="410" w:type="dxa"/>
          <w:trHeight w:val="513"/>
        </w:trPr>
        <w:tc>
          <w:tcPr>
            <w:tcW w:w="4292" w:type="dxa"/>
          </w:tcPr>
          <w:p w14:paraId="64D7E304" w14:textId="77777777" w:rsidR="00C277F2" w:rsidRDefault="00C277F2">
            <w:pPr>
              <w:pStyle w:val="Default"/>
              <w:rPr>
                <w:sz w:val="22"/>
                <w:szCs w:val="22"/>
              </w:rPr>
            </w:pPr>
          </w:p>
          <w:p w14:paraId="01DB8A76" w14:textId="5C3E8096" w:rsidR="00C277F2" w:rsidRDefault="00C277F2">
            <w:pPr>
              <w:pStyle w:val="Default"/>
              <w:rPr>
                <w:sz w:val="22"/>
                <w:szCs w:val="22"/>
              </w:rPr>
            </w:pPr>
            <w:r>
              <w:rPr>
                <w:sz w:val="22"/>
                <w:szCs w:val="22"/>
              </w:rPr>
              <w:t xml:space="preserve">Time management and work priorities. </w:t>
            </w:r>
          </w:p>
          <w:p w14:paraId="5E5B7129" w14:textId="77777777" w:rsidR="00C277F2" w:rsidRDefault="00C277F2">
            <w:pPr>
              <w:pStyle w:val="Default"/>
              <w:rPr>
                <w:sz w:val="22"/>
                <w:szCs w:val="22"/>
              </w:rPr>
            </w:pPr>
            <w:r>
              <w:rPr>
                <w:sz w:val="22"/>
                <w:szCs w:val="22"/>
              </w:rPr>
              <w:t xml:space="preserve">Digital and direct channel processes. </w:t>
            </w:r>
          </w:p>
        </w:tc>
        <w:tc>
          <w:tcPr>
            <w:tcW w:w="4292" w:type="dxa"/>
            <w:gridSpan w:val="2"/>
          </w:tcPr>
          <w:p w14:paraId="5D61172E" w14:textId="77777777" w:rsidR="00C277F2" w:rsidRDefault="00C277F2">
            <w:pPr>
              <w:pStyle w:val="Default"/>
              <w:rPr>
                <w:sz w:val="22"/>
                <w:szCs w:val="22"/>
              </w:rPr>
            </w:pPr>
          </w:p>
          <w:p w14:paraId="751116BF" w14:textId="492CF934" w:rsidR="00C277F2" w:rsidRDefault="00C277F2">
            <w:pPr>
              <w:pStyle w:val="Default"/>
              <w:rPr>
                <w:sz w:val="22"/>
                <w:szCs w:val="22"/>
              </w:rPr>
            </w:pPr>
            <w:r>
              <w:rPr>
                <w:sz w:val="22"/>
                <w:szCs w:val="22"/>
              </w:rPr>
              <w:t xml:space="preserve">Digital and direct channel strategy and initiatives including key stakeholder engagement and consideration of community impact and outcome. </w:t>
            </w:r>
          </w:p>
        </w:tc>
      </w:tr>
    </w:tbl>
    <w:p w14:paraId="1F583F58" w14:textId="70C33100" w:rsidR="00C277F2" w:rsidRDefault="00C277F2" w:rsidP="00C277F2"/>
    <w:tbl>
      <w:tblPr>
        <w:tblW w:w="0" w:type="auto"/>
        <w:tblInd w:w="-108" w:type="dxa"/>
        <w:tblBorders>
          <w:top w:val="nil"/>
          <w:left w:val="nil"/>
          <w:bottom w:val="nil"/>
          <w:right w:val="nil"/>
        </w:tblBorders>
        <w:tblLayout w:type="fixed"/>
        <w:tblLook w:val="0000" w:firstRow="0" w:lastRow="0" w:firstColumn="0" w:lastColumn="0" w:noHBand="0" w:noVBand="0"/>
      </w:tblPr>
      <w:tblGrid>
        <w:gridCol w:w="4222"/>
        <w:gridCol w:w="4222"/>
      </w:tblGrid>
      <w:tr w:rsidR="00C277F2" w14:paraId="7A7EE27E" w14:textId="77777777" w:rsidTr="4300BFF6">
        <w:trPr>
          <w:trHeight w:val="110"/>
        </w:trPr>
        <w:tc>
          <w:tcPr>
            <w:tcW w:w="4222" w:type="dxa"/>
          </w:tcPr>
          <w:p w14:paraId="6A169613" w14:textId="77777777" w:rsidR="00C277F2" w:rsidRDefault="00C277F2">
            <w:pPr>
              <w:pStyle w:val="Default"/>
              <w:rPr>
                <w:b/>
                <w:bCs/>
                <w:color w:val="auto"/>
                <w:sz w:val="22"/>
                <w:szCs w:val="22"/>
              </w:rPr>
            </w:pPr>
            <w:r>
              <w:rPr>
                <w:b/>
                <w:bCs/>
                <w:color w:val="auto"/>
                <w:sz w:val="22"/>
                <w:szCs w:val="22"/>
              </w:rPr>
              <w:t xml:space="preserve">Primary Relationships </w:t>
            </w:r>
          </w:p>
          <w:p w14:paraId="2A9CAE57" w14:textId="77777777" w:rsidR="00C277F2" w:rsidRDefault="00C277F2">
            <w:pPr>
              <w:pStyle w:val="Default"/>
              <w:rPr>
                <w:b/>
                <w:bCs/>
                <w:color w:val="auto"/>
                <w:sz w:val="22"/>
                <w:szCs w:val="22"/>
              </w:rPr>
            </w:pPr>
          </w:p>
          <w:p w14:paraId="7C34A3A1" w14:textId="4B1293DB" w:rsidR="00C277F2" w:rsidRDefault="4300BFF6" w:rsidP="4300BFF6">
            <w:pPr>
              <w:pStyle w:val="Default"/>
              <w:rPr>
                <w:b/>
                <w:bCs/>
                <w:sz w:val="22"/>
                <w:szCs w:val="22"/>
              </w:rPr>
            </w:pPr>
            <w:r w:rsidRPr="4300BFF6">
              <w:rPr>
                <w:b/>
                <w:bCs/>
                <w:sz w:val="22"/>
                <w:szCs w:val="22"/>
              </w:rPr>
              <w:t>Internally in Deaf Connect</w:t>
            </w:r>
          </w:p>
        </w:tc>
        <w:tc>
          <w:tcPr>
            <w:tcW w:w="4222" w:type="dxa"/>
          </w:tcPr>
          <w:p w14:paraId="39C6F4BB" w14:textId="77777777" w:rsidR="00C277F2" w:rsidRDefault="00C277F2">
            <w:pPr>
              <w:pStyle w:val="Default"/>
              <w:rPr>
                <w:b/>
                <w:bCs/>
                <w:sz w:val="22"/>
                <w:szCs w:val="22"/>
              </w:rPr>
            </w:pPr>
          </w:p>
          <w:p w14:paraId="55B09204" w14:textId="77777777" w:rsidR="00C277F2" w:rsidRDefault="00C277F2">
            <w:pPr>
              <w:pStyle w:val="Default"/>
              <w:rPr>
                <w:b/>
                <w:bCs/>
                <w:sz w:val="22"/>
                <w:szCs w:val="22"/>
              </w:rPr>
            </w:pPr>
          </w:p>
          <w:p w14:paraId="0A766149" w14:textId="20A78546" w:rsidR="00C277F2" w:rsidRDefault="00C277F2">
            <w:pPr>
              <w:pStyle w:val="Default"/>
              <w:rPr>
                <w:sz w:val="22"/>
                <w:szCs w:val="22"/>
              </w:rPr>
            </w:pPr>
            <w:r>
              <w:rPr>
                <w:b/>
                <w:bCs/>
                <w:sz w:val="22"/>
                <w:szCs w:val="22"/>
              </w:rPr>
              <w:t xml:space="preserve">Purpose / Relationship </w:t>
            </w:r>
          </w:p>
        </w:tc>
      </w:tr>
      <w:tr w:rsidR="00C277F2" w14:paraId="0297DC75" w14:textId="77777777" w:rsidTr="4300BFF6">
        <w:trPr>
          <w:trHeight w:val="379"/>
        </w:trPr>
        <w:tc>
          <w:tcPr>
            <w:tcW w:w="4222" w:type="dxa"/>
          </w:tcPr>
          <w:p w14:paraId="7E8DC285" w14:textId="77777777" w:rsidR="00C277F2" w:rsidRDefault="00C277F2">
            <w:pPr>
              <w:pStyle w:val="Default"/>
              <w:rPr>
                <w:sz w:val="22"/>
                <w:szCs w:val="22"/>
              </w:rPr>
            </w:pPr>
          </w:p>
          <w:p w14:paraId="70C3E5B8" w14:textId="71DE7725" w:rsidR="00C277F2" w:rsidRDefault="00C277F2">
            <w:pPr>
              <w:pStyle w:val="Default"/>
              <w:rPr>
                <w:sz w:val="22"/>
                <w:szCs w:val="22"/>
              </w:rPr>
            </w:pPr>
            <w:r>
              <w:rPr>
                <w:sz w:val="22"/>
                <w:szCs w:val="22"/>
              </w:rPr>
              <w:t xml:space="preserve">Manager, Channel Development </w:t>
            </w:r>
          </w:p>
        </w:tc>
        <w:tc>
          <w:tcPr>
            <w:tcW w:w="4222" w:type="dxa"/>
          </w:tcPr>
          <w:p w14:paraId="1BC79584" w14:textId="77777777" w:rsidR="00C277F2" w:rsidRDefault="00C277F2">
            <w:pPr>
              <w:pStyle w:val="Default"/>
              <w:rPr>
                <w:sz w:val="22"/>
                <w:szCs w:val="22"/>
              </w:rPr>
            </w:pPr>
          </w:p>
          <w:p w14:paraId="2650BE0E" w14:textId="1F6C60BA" w:rsidR="00C277F2" w:rsidRDefault="00C277F2">
            <w:pPr>
              <w:pStyle w:val="Default"/>
              <w:rPr>
                <w:sz w:val="22"/>
                <w:szCs w:val="22"/>
              </w:rPr>
            </w:pPr>
            <w:r>
              <w:rPr>
                <w:sz w:val="22"/>
                <w:szCs w:val="22"/>
              </w:rPr>
              <w:t xml:space="preserve">Line management and development, recommendation, reporting, advice and support </w:t>
            </w:r>
          </w:p>
        </w:tc>
      </w:tr>
      <w:tr w:rsidR="00C277F2" w14:paraId="7FAE4A2D" w14:textId="77777777" w:rsidTr="4300BFF6">
        <w:trPr>
          <w:trHeight w:val="245"/>
        </w:trPr>
        <w:tc>
          <w:tcPr>
            <w:tcW w:w="4222" w:type="dxa"/>
          </w:tcPr>
          <w:p w14:paraId="16F11EEB" w14:textId="77777777" w:rsidR="00C277F2" w:rsidRDefault="00C277F2">
            <w:pPr>
              <w:pStyle w:val="Default"/>
              <w:rPr>
                <w:sz w:val="22"/>
                <w:szCs w:val="22"/>
              </w:rPr>
            </w:pPr>
            <w:r>
              <w:rPr>
                <w:sz w:val="22"/>
                <w:szCs w:val="22"/>
              </w:rPr>
              <w:t xml:space="preserve">Head of Sales </w:t>
            </w:r>
          </w:p>
        </w:tc>
        <w:tc>
          <w:tcPr>
            <w:tcW w:w="4222" w:type="dxa"/>
          </w:tcPr>
          <w:p w14:paraId="3B3BC982" w14:textId="77777777" w:rsidR="00C277F2" w:rsidRDefault="00C277F2">
            <w:pPr>
              <w:pStyle w:val="Default"/>
              <w:rPr>
                <w:sz w:val="22"/>
                <w:szCs w:val="22"/>
              </w:rPr>
            </w:pPr>
            <w:r>
              <w:rPr>
                <w:sz w:val="22"/>
                <w:szCs w:val="22"/>
              </w:rPr>
              <w:t xml:space="preserve">Recommendation, reporting, advice and support </w:t>
            </w:r>
          </w:p>
        </w:tc>
      </w:tr>
      <w:tr w:rsidR="00C277F2" w14:paraId="57C89AB0" w14:textId="77777777" w:rsidTr="4300BFF6">
        <w:trPr>
          <w:trHeight w:val="110"/>
        </w:trPr>
        <w:tc>
          <w:tcPr>
            <w:tcW w:w="4222" w:type="dxa"/>
          </w:tcPr>
          <w:p w14:paraId="5C60AB43" w14:textId="77777777" w:rsidR="00C277F2" w:rsidRDefault="00C277F2">
            <w:pPr>
              <w:pStyle w:val="Default"/>
              <w:rPr>
                <w:sz w:val="22"/>
                <w:szCs w:val="22"/>
              </w:rPr>
            </w:pPr>
            <w:r>
              <w:rPr>
                <w:sz w:val="22"/>
                <w:szCs w:val="22"/>
              </w:rPr>
              <w:t xml:space="preserve">Channel Development team </w:t>
            </w:r>
          </w:p>
        </w:tc>
        <w:tc>
          <w:tcPr>
            <w:tcW w:w="4222" w:type="dxa"/>
          </w:tcPr>
          <w:p w14:paraId="0397208E" w14:textId="77777777" w:rsidR="00C277F2" w:rsidRDefault="00C277F2">
            <w:pPr>
              <w:pStyle w:val="Default"/>
              <w:rPr>
                <w:sz w:val="22"/>
                <w:szCs w:val="22"/>
              </w:rPr>
            </w:pPr>
            <w:r>
              <w:rPr>
                <w:sz w:val="22"/>
                <w:szCs w:val="22"/>
              </w:rPr>
              <w:t xml:space="preserve">Communication, information and teamwork </w:t>
            </w:r>
          </w:p>
        </w:tc>
      </w:tr>
      <w:tr w:rsidR="00C277F2" w14:paraId="43EF31E6" w14:textId="77777777" w:rsidTr="4300BFF6">
        <w:trPr>
          <w:trHeight w:val="110"/>
        </w:trPr>
        <w:tc>
          <w:tcPr>
            <w:tcW w:w="4222" w:type="dxa"/>
          </w:tcPr>
          <w:p w14:paraId="45E32722" w14:textId="77777777" w:rsidR="00C277F2" w:rsidRDefault="00C277F2">
            <w:pPr>
              <w:pStyle w:val="Default"/>
              <w:rPr>
                <w:sz w:val="22"/>
                <w:szCs w:val="22"/>
              </w:rPr>
            </w:pPr>
            <w:r>
              <w:rPr>
                <w:sz w:val="22"/>
                <w:szCs w:val="22"/>
              </w:rPr>
              <w:t xml:space="preserve">Sales and Marketing teams </w:t>
            </w:r>
          </w:p>
        </w:tc>
        <w:tc>
          <w:tcPr>
            <w:tcW w:w="4222" w:type="dxa"/>
          </w:tcPr>
          <w:p w14:paraId="36610AFC" w14:textId="77777777" w:rsidR="00C277F2" w:rsidRDefault="00C277F2">
            <w:pPr>
              <w:pStyle w:val="Default"/>
              <w:rPr>
                <w:sz w:val="22"/>
                <w:szCs w:val="22"/>
              </w:rPr>
            </w:pPr>
            <w:r>
              <w:rPr>
                <w:sz w:val="22"/>
                <w:szCs w:val="22"/>
              </w:rPr>
              <w:t xml:space="preserve">Communication, information and teamwork </w:t>
            </w:r>
          </w:p>
        </w:tc>
      </w:tr>
      <w:tr w:rsidR="00C277F2" w14:paraId="244F6C0A" w14:textId="77777777" w:rsidTr="4300BFF6">
        <w:trPr>
          <w:trHeight w:val="110"/>
        </w:trPr>
        <w:tc>
          <w:tcPr>
            <w:tcW w:w="4222" w:type="dxa"/>
          </w:tcPr>
          <w:p w14:paraId="1DD80301" w14:textId="77777777" w:rsidR="00C277F2" w:rsidRDefault="00C277F2">
            <w:pPr>
              <w:pStyle w:val="Default"/>
              <w:rPr>
                <w:b/>
                <w:bCs/>
                <w:sz w:val="22"/>
                <w:szCs w:val="22"/>
              </w:rPr>
            </w:pPr>
          </w:p>
          <w:p w14:paraId="4A5A21EA" w14:textId="22BF261B" w:rsidR="00C277F2" w:rsidRDefault="4300BFF6">
            <w:pPr>
              <w:pStyle w:val="Default"/>
              <w:rPr>
                <w:sz w:val="22"/>
                <w:szCs w:val="22"/>
              </w:rPr>
            </w:pPr>
            <w:r w:rsidRPr="4300BFF6">
              <w:rPr>
                <w:b/>
                <w:bCs/>
                <w:sz w:val="22"/>
                <w:szCs w:val="22"/>
              </w:rPr>
              <w:t>External to Deaf Connect</w:t>
            </w:r>
          </w:p>
        </w:tc>
        <w:tc>
          <w:tcPr>
            <w:tcW w:w="4222" w:type="dxa"/>
          </w:tcPr>
          <w:p w14:paraId="7DF60D3B" w14:textId="77777777" w:rsidR="00C277F2" w:rsidRDefault="00C277F2">
            <w:pPr>
              <w:pStyle w:val="Default"/>
              <w:rPr>
                <w:b/>
                <w:bCs/>
                <w:sz w:val="22"/>
                <w:szCs w:val="22"/>
              </w:rPr>
            </w:pPr>
          </w:p>
          <w:p w14:paraId="7ED3F448" w14:textId="02F7F81C" w:rsidR="00C277F2" w:rsidRDefault="00C277F2">
            <w:pPr>
              <w:pStyle w:val="Default"/>
              <w:rPr>
                <w:sz w:val="22"/>
                <w:szCs w:val="22"/>
              </w:rPr>
            </w:pPr>
            <w:r>
              <w:rPr>
                <w:b/>
                <w:bCs/>
                <w:sz w:val="22"/>
                <w:szCs w:val="22"/>
              </w:rPr>
              <w:t xml:space="preserve">Purpose / Relationship </w:t>
            </w:r>
          </w:p>
        </w:tc>
      </w:tr>
      <w:tr w:rsidR="00C277F2" w14:paraId="79888D1C" w14:textId="77777777" w:rsidTr="4300BFF6">
        <w:trPr>
          <w:trHeight w:val="110"/>
        </w:trPr>
        <w:tc>
          <w:tcPr>
            <w:tcW w:w="4222" w:type="dxa"/>
          </w:tcPr>
          <w:p w14:paraId="6E4C628B" w14:textId="77777777" w:rsidR="00C277F2" w:rsidRDefault="00C277F2">
            <w:pPr>
              <w:pStyle w:val="Default"/>
              <w:rPr>
                <w:sz w:val="22"/>
                <w:szCs w:val="22"/>
              </w:rPr>
            </w:pPr>
          </w:p>
          <w:p w14:paraId="15F0751B" w14:textId="63668014" w:rsidR="00C277F2" w:rsidRDefault="00C277F2">
            <w:pPr>
              <w:pStyle w:val="Default"/>
              <w:rPr>
                <w:sz w:val="22"/>
                <w:szCs w:val="22"/>
              </w:rPr>
            </w:pPr>
            <w:r>
              <w:rPr>
                <w:sz w:val="22"/>
                <w:szCs w:val="22"/>
              </w:rPr>
              <w:t xml:space="preserve">Customers and community </w:t>
            </w:r>
          </w:p>
        </w:tc>
        <w:tc>
          <w:tcPr>
            <w:tcW w:w="4222" w:type="dxa"/>
          </w:tcPr>
          <w:p w14:paraId="165C904D" w14:textId="77777777" w:rsidR="00C277F2" w:rsidRDefault="00C277F2">
            <w:pPr>
              <w:pStyle w:val="Default"/>
              <w:rPr>
                <w:sz w:val="22"/>
                <w:szCs w:val="22"/>
              </w:rPr>
            </w:pPr>
          </w:p>
          <w:p w14:paraId="44C94C7F" w14:textId="036D6230" w:rsidR="00C277F2" w:rsidRDefault="00C277F2">
            <w:pPr>
              <w:pStyle w:val="Default"/>
              <w:rPr>
                <w:sz w:val="22"/>
                <w:szCs w:val="22"/>
              </w:rPr>
            </w:pPr>
            <w:r>
              <w:rPr>
                <w:sz w:val="22"/>
                <w:szCs w:val="22"/>
              </w:rPr>
              <w:t xml:space="preserve">Sales, engagement, service and support </w:t>
            </w:r>
          </w:p>
        </w:tc>
      </w:tr>
    </w:tbl>
    <w:p w14:paraId="0B3BBF6B" w14:textId="78188AAC" w:rsidR="00C277F2" w:rsidRDefault="00C277F2" w:rsidP="00C277F2"/>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030"/>
      </w:tblGrid>
      <w:tr w:rsidR="00C277F2" w14:paraId="35DA370D" w14:textId="77777777" w:rsidTr="00C277F2">
        <w:trPr>
          <w:trHeight w:val="110"/>
        </w:trPr>
        <w:tc>
          <w:tcPr>
            <w:tcW w:w="4219" w:type="dxa"/>
          </w:tcPr>
          <w:p w14:paraId="128E4B7D" w14:textId="77777777" w:rsidR="00C277F2" w:rsidRDefault="00C277F2">
            <w:pPr>
              <w:pStyle w:val="Default"/>
              <w:rPr>
                <w:b/>
                <w:bCs/>
                <w:sz w:val="22"/>
                <w:szCs w:val="22"/>
              </w:rPr>
            </w:pPr>
            <w:r>
              <w:rPr>
                <w:b/>
                <w:bCs/>
                <w:sz w:val="22"/>
                <w:szCs w:val="22"/>
              </w:rPr>
              <w:t xml:space="preserve">Persons/functions that report to this position </w:t>
            </w:r>
          </w:p>
          <w:p w14:paraId="5B3C89AA" w14:textId="30E01635" w:rsidR="008D6FC1" w:rsidRDefault="002438A3">
            <w:pPr>
              <w:pStyle w:val="Default"/>
              <w:rPr>
                <w:sz w:val="22"/>
                <w:szCs w:val="22"/>
              </w:rPr>
            </w:pPr>
            <w:r>
              <w:rPr>
                <w:sz w:val="22"/>
                <w:szCs w:val="22"/>
              </w:rPr>
              <w:t>Nil</w:t>
            </w:r>
          </w:p>
        </w:tc>
        <w:tc>
          <w:tcPr>
            <w:tcW w:w="2030" w:type="dxa"/>
          </w:tcPr>
          <w:p w14:paraId="20B143DD" w14:textId="77777777" w:rsidR="00C277F2" w:rsidRDefault="00C277F2">
            <w:pPr>
              <w:pStyle w:val="Default"/>
              <w:rPr>
                <w:b/>
                <w:bCs/>
                <w:sz w:val="22"/>
                <w:szCs w:val="22"/>
              </w:rPr>
            </w:pPr>
            <w:r>
              <w:rPr>
                <w:b/>
                <w:bCs/>
                <w:sz w:val="22"/>
                <w:szCs w:val="22"/>
              </w:rPr>
              <w:t xml:space="preserve">Role / Relationship </w:t>
            </w:r>
          </w:p>
          <w:p w14:paraId="51B28D65" w14:textId="77777777" w:rsidR="008D6FC1" w:rsidRDefault="008D6FC1">
            <w:pPr>
              <w:pStyle w:val="Default"/>
              <w:rPr>
                <w:b/>
                <w:bCs/>
                <w:sz w:val="22"/>
                <w:szCs w:val="22"/>
              </w:rPr>
            </w:pPr>
          </w:p>
          <w:p w14:paraId="3C7A2B41" w14:textId="1FC0ACEC" w:rsidR="008D6FC1" w:rsidRPr="008D6FC1" w:rsidRDefault="002438A3">
            <w:pPr>
              <w:pStyle w:val="Default"/>
              <w:rPr>
                <w:sz w:val="22"/>
                <w:szCs w:val="22"/>
              </w:rPr>
            </w:pPr>
            <w:r>
              <w:rPr>
                <w:sz w:val="22"/>
                <w:szCs w:val="22"/>
              </w:rPr>
              <w:t>N/A</w:t>
            </w:r>
          </w:p>
        </w:tc>
      </w:tr>
      <w:tr w:rsidR="00C277F2" w14:paraId="0F1C4115" w14:textId="77777777">
        <w:trPr>
          <w:trHeight w:val="110"/>
        </w:trPr>
        <w:tc>
          <w:tcPr>
            <w:tcW w:w="6249" w:type="dxa"/>
            <w:gridSpan w:val="2"/>
          </w:tcPr>
          <w:p w14:paraId="0F7ED0C8" w14:textId="279FCFC2" w:rsidR="00C277F2" w:rsidRDefault="00C277F2">
            <w:pPr>
              <w:pStyle w:val="Default"/>
              <w:rPr>
                <w:sz w:val="22"/>
                <w:szCs w:val="22"/>
              </w:rPr>
            </w:pPr>
          </w:p>
        </w:tc>
      </w:tr>
    </w:tbl>
    <w:p w14:paraId="608CEB3C" w14:textId="70B6A64C" w:rsidR="00C277F2" w:rsidRDefault="00C277F2" w:rsidP="00C277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7"/>
        <w:gridCol w:w="1407"/>
        <w:gridCol w:w="1407"/>
        <w:gridCol w:w="1407"/>
      </w:tblGrid>
      <w:tr w:rsidR="00C277F2" w14:paraId="35E28515" w14:textId="77777777" w:rsidTr="00C277F2">
        <w:trPr>
          <w:trHeight w:val="110"/>
        </w:trPr>
        <w:tc>
          <w:tcPr>
            <w:tcW w:w="1407" w:type="dxa"/>
          </w:tcPr>
          <w:p w14:paraId="4FC8D725" w14:textId="77777777" w:rsidR="00C277F2" w:rsidRDefault="00C277F2">
            <w:pPr>
              <w:pStyle w:val="Default"/>
              <w:rPr>
                <w:sz w:val="22"/>
                <w:szCs w:val="22"/>
              </w:rPr>
            </w:pPr>
            <w:r>
              <w:rPr>
                <w:b/>
                <w:bCs/>
                <w:sz w:val="22"/>
                <w:szCs w:val="22"/>
              </w:rPr>
              <w:t xml:space="preserve">[N] </w:t>
            </w:r>
          </w:p>
        </w:tc>
        <w:tc>
          <w:tcPr>
            <w:tcW w:w="1407" w:type="dxa"/>
          </w:tcPr>
          <w:p w14:paraId="66F2867F" w14:textId="77777777" w:rsidR="00C277F2" w:rsidRDefault="00C277F2">
            <w:pPr>
              <w:pStyle w:val="Default"/>
              <w:rPr>
                <w:sz w:val="22"/>
                <w:szCs w:val="22"/>
              </w:rPr>
            </w:pPr>
            <w:r>
              <w:rPr>
                <w:b/>
                <w:bCs/>
                <w:sz w:val="22"/>
                <w:szCs w:val="22"/>
              </w:rPr>
              <w:t xml:space="preserve">None </w:t>
            </w:r>
          </w:p>
        </w:tc>
        <w:tc>
          <w:tcPr>
            <w:tcW w:w="1407" w:type="dxa"/>
          </w:tcPr>
          <w:p w14:paraId="011EB119" w14:textId="77777777" w:rsidR="00C277F2" w:rsidRDefault="00C277F2">
            <w:pPr>
              <w:pStyle w:val="Default"/>
              <w:rPr>
                <w:sz w:val="22"/>
                <w:szCs w:val="22"/>
              </w:rPr>
            </w:pPr>
            <w:r>
              <w:rPr>
                <w:b/>
                <w:bCs/>
                <w:sz w:val="22"/>
                <w:szCs w:val="22"/>
              </w:rPr>
              <w:t xml:space="preserve">[L] </w:t>
            </w:r>
          </w:p>
        </w:tc>
        <w:tc>
          <w:tcPr>
            <w:tcW w:w="1407" w:type="dxa"/>
          </w:tcPr>
          <w:p w14:paraId="117CC255" w14:textId="77777777" w:rsidR="00C277F2" w:rsidRDefault="00C277F2">
            <w:pPr>
              <w:pStyle w:val="Default"/>
              <w:rPr>
                <w:sz w:val="22"/>
                <w:szCs w:val="22"/>
              </w:rPr>
            </w:pPr>
            <w:r>
              <w:rPr>
                <w:b/>
                <w:bCs/>
                <w:sz w:val="22"/>
                <w:szCs w:val="22"/>
              </w:rPr>
              <w:t xml:space="preserve">Little need </w:t>
            </w:r>
          </w:p>
        </w:tc>
        <w:tc>
          <w:tcPr>
            <w:tcW w:w="1407" w:type="dxa"/>
          </w:tcPr>
          <w:p w14:paraId="7A37FDD5" w14:textId="77777777" w:rsidR="00C277F2" w:rsidRDefault="00C277F2">
            <w:pPr>
              <w:pStyle w:val="Default"/>
              <w:rPr>
                <w:sz w:val="22"/>
                <w:szCs w:val="22"/>
              </w:rPr>
            </w:pPr>
            <w:r>
              <w:rPr>
                <w:b/>
                <w:bCs/>
                <w:sz w:val="22"/>
                <w:szCs w:val="22"/>
              </w:rPr>
              <w:t xml:space="preserve">[D] </w:t>
            </w:r>
          </w:p>
        </w:tc>
        <w:tc>
          <w:tcPr>
            <w:tcW w:w="1407" w:type="dxa"/>
          </w:tcPr>
          <w:p w14:paraId="5111E09B" w14:textId="77777777" w:rsidR="00C277F2" w:rsidRDefault="00C277F2">
            <w:pPr>
              <w:pStyle w:val="Default"/>
              <w:rPr>
                <w:sz w:val="22"/>
                <w:szCs w:val="22"/>
              </w:rPr>
            </w:pPr>
            <w:r>
              <w:rPr>
                <w:b/>
                <w:bCs/>
                <w:sz w:val="22"/>
                <w:szCs w:val="22"/>
              </w:rPr>
              <w:t xml:space="preserve">Desirable </w:t>
            </w:r>
          </w:p>
        </w:tc>
      </w:tr>
      <w:tr w:rsidR="00C277F2" w14:paraId="14321726" w14:textId="77777777" w:rsidTr="00C277F2">
        <w:trPr>
          <w:trHeight w:val="110"/>
        </w:trPr>
        <w:tc>
          <w:tcPr>
            <w:tcW w:w="1407" w:type="dxa"/>
          </w:tcPr>
          <w:p w14:paraId="4E184A40" w14:textId="77777777" w:rsidR="00C277F2" w:rsidRDefault="00C277F2">
            <w:pPr>
              <w:pStyle w:val="Default"/>
              <w:rPr>
                <w:sz w:val="22"/>
                <w:szCs w:val="22"/>
              </w:rPr>
            </w:pPr>
            <w:r>
              <w:rPr>
                <w:b/>
                <w:bCs/>
                <w:sz w:val="22"/>
                <w:szCs w:val="22"/>
              </w:rPr>
              <w:t xml:space="preserve">[M] </w:t>
            </w:r>
          </w:p>
        </w:tc>
        <w:tc>
          <w:tcPr>
            <w:tcW w:w="1407" w:type="dxa"/>
          </w:tcPr>
          <w:p w14:paraId="14E54801" w14:textId="77777777" w:rsidR="00C277F2" w:rsidRDefault="00C277F2">
            <w:pPr>
              <w:pStyle w:val="Default"/>
              <w:rPr>
                <w:sz w:val="22"/>
                <w:szCs w:val="22"/>
              </w:rPr>
            </w:pPr>
            <w:r>
              <w:rPr>
                <w:b/>
                <w:bCs/>
                <w:sz w:val="22"/>
                <w:szCs w:val="22"/>
              </w:rPr>
              <w:t xml:space="preserve">Moderate </w:t>
            </w:r>
          </w:p>
        </w:tc>
        <w:tc>
          <w:tcPr>
            <w:tcW w:w="1407" w:type="dxa"/>
          </w:tcPr>
          <w:p w14:paraId="3B07FE2B" w14:textId="77777777" w:rsidR="00C277F2" w:rsidRDefault="00C277F2">
            <w:pPr>
              <w:pStyle w:val="Default"/>
              <w:rPr>
                <w:sz w:val="22"/>
                <w:szCs w:val="22"/>
              </w:rPr>
            </w:pPr>
            <w:r>
              <w:rPr>
                <w:b/>
                <w:bCs/>
                <w:sz w:val="22"/>
                <w:szCs w:val="22"/>
              </w:rPr>
              <w:t xml:space="preserve">[I] </w:t>
            </w:r>
          </w:p>
        </w:tc>
        <w:tc>
          <w:tcPr>
            <w:tcW w:w="1407" w:type="dxa"/>
          </w:tcPr>
          <w:p w14:paraId="3CAE8D1D" w14:textId="77777777" w:rsidR="00C277F2" w:rsidRDefault="00C277F2">
            <w:pPr>
              <w:pStyle w:val="Default"/>
              <w:rPr>
                <w:sz w:val="22"/>
                <w:szCs w:val="22"/>
              </w:rPr>
            </w:pPr>
            <w:r>
              <w:rPr>
                <w:b/>
                <w:bCs/>
                <w:sz w:val="22"/>
                <w:szCs w:val="22"/>
              </w:rPr>
              <w:t xml:space="preserve">Important </w:t>
            </w:r>
          </w:p>
        </w:tc>
        <w:tc>
          <w:tcPr>
            <w:tcW w:w="1407" w:type="dxa"/>
          </w:tcPr>
          <w:p w14:paraId="0F68750B" w14:textId="77777777" w:rsidR="00C277F2" w:rsidRDefault="00C277F2">
            <w:pPr>
              <w:pStyle w:val="Default"/>
              <w:rPr>
                <w:sz w:val="22"/>
                <w:szCs w:val="22"/>
              </w:rPr>
            </w:pPr>
            <w:r>
              <w:rPr>
                <w:b/>
                <w:bCs/>
                <w:sz w:val="22"/>
                <w:szCs w:val="22"/>
              </w:rPr>
              <w:t xml:space="preserve">[C] </w:t>
            </w:r>
          </w:p>
        </w:tc>
        <w:tc>
          <w:tcPr>
            <w:tcW w:w="1407" w:type="dxa"/>
          </w:tcPr>
          <w:p w14:paraId="355EE2DD" w14:textId="77777777" w:rsidR="00C277F2" w:rsidRDefault="00C277F2">
            <w:pPr>
              <w:pStyle w:val="Default"/>
              <w:rPr>
                <w:sz w:val="22"/>
                <w:szCs w:val="22"/>
              </w:rPr>
            </w:pPr>
            <w:r>
              <w:rPr>
                <w:b/>
                <w:bCs/>
                <w:sz w:val="22"/>
                <w:szCs w:val="22"/>
              </w:rPr>
              <w:t xml:space="preserve">Critical </w:t>
            </w:r>
          </w:p>
        </w:tc>
      </w:tr>
    </w:tbl>
    <w:p w14:paraId="2A16AFA4" w14:textId="2C7CEA2E" w:rsidR="00C277F2" w:rsidRDefault="00C277F2" w:rsidP="00C277F2"/>
    <w:tbl>
      <w:tblPr>
        <w:tblW w:w="0" w:type="auto"/>
        <w:tblInd w:w="-108" w:type="dxa"/>
        <w:tblBorders>
          <w:top w:val="nil"/>
          <w:left w:val="nil"/>
          <w:bottom w:val="nil"/>
          <w:right w:val="nil"/>
        </w:tblBorders>
        <w:tblLayout w:type="fixed"/>
        <w:tblLook w:val="0000" w:firstRow="0" w:lastRow="0" w:firstColumn="0" w:lastColumn="0" w:noHBand="0" w:noVBand="0"/>
      </w:tblPr>
      <w:tblGrid>
        <w:gridCol w:w="7905"/>
        <w:gridCol w:w="850"/>
      </w:tblGrid>
      <w:tr w:rsidR="00427A23" w14:paraId="349F0EDA" w14:textId="77777777" w:rsidTr="4300BFF6">
        <w:trPr>
          <w:gridAfter w:val="1"/>
          <w:wAfter w:w="850" w:type="dxa"/>
          <w:trHeight w:val="110"/>
        </w:trPr>
        <w:tc>
          <w:tcPr>
            <w:tcW w:w="7905" w:type="dxa"/>
          </w:tcPr>
          <w:p w14:paraId="4234D4CC" w14:textId="77777777" w:rsidR="00427A23" w:rsidRDefault="00427A23" w:rsidP="00C277F2">
            <w:pPr>
              <w:pStyle w:val="Default"/>
              <w:rPr>
                <w:sz w:val="22"/>
                <w:szCs w:val="22"/>
              </w:rPr>
            </w:pPr>
            <w:r>
              <w:rPr>
                <w:b/>
                <w:bCs/>
                <w:sz w:val="22"/>
                <w:szCs w:val="22"/>
              </w:rPr>
              <w:t xml:space="preserve">Selection Criteria </w:t>
            </w:r>
          </w:p>
          <w:p w14:paraId="7FD465FB" w14:textId="77777777" w:rsidR="00427A23" w:rsidRDefault="00427A23" w:rsidP="00C277F2">
            <w:pPr>
              <w:pStyle w:val="Default"/>
              <w:rPr>
                <w:sz w:val="22"/>
                <w:szCs w:val="22"/>
              </w:rPr>
            </w:pPr>
            <w:r>
              <w:rPr>
                <w:b/>
                <w:bCs/>
                <w:sz w:val="22"/>
                <w:szCs w:val="22"/>
              </w:rPr>
              <w:t xml:space="preserve">Essential </w:t>
            </w:r>
          </w:p>
          <w:p w14:paraId="3BB82E46" w14:textId="15586BD7" w:rsidR="002C6363" w:rsidRDefault="002C6363" w:rsidP="00880A2E">
            <w:pPr>
              <w:pStyle w:val="Default"/>
              <w:numPr>
                <w:ilvl w:val="0"/>
                <w:numId w:val="1"/>
              </w:numPr>
              <w:rPr>
                <w:sz w:val="22"/>
                <w:szCs w:val="22"/>
              </w:rPr>
            </w:pPr>
            <w:r>
              <w:rPr>
                <w:sz w:val="22"/>
                <w:szCs w:val="22"/>
              </w:rPr>
              <w:t xml:space="preserve">Experience briefing external media agencies </w:t>
            </w:r>
            <w:r w:rsidR="004D55D9">
              <w:rPr>
                <w:sz w:val="22"/>
                <w:szCs w:val="22"/>
              </w:rPr>
              <w:t>and managing performance against agreed targets</w:t>
            </w:r>
          </w:p>
          <w:p w14:paraId="692A9C33" w14:textId="305D8505" w:rsidR="003E0809" w:rsidRDefault="003E0809" w:rsidP="00C277F2">
            <w:pPr>
              <w:pStyle w:val="Default"/>
              <w:numPr>
                <w:ilvl w:val="0"/>
                <w:numId w:val="1"/>
              </w:numPr>
              <w:spacing w:after="30"/>
              <w:rPr>
                <w:sz w:val="22"/>
                <w:szCs w:val="22"/>
              </w:rPr>
            </w:pPr>
            <w:r>
              <w:rPr>
                <w:sz w:val="22"/>
                <w:szCs w:val="22"/>
              </w:rPr>
              <w:t>Experience using email marketing platform</w:t>
            </w:r>
            <w:r w:rsidR="002438A3">
              <w:rPr>
                <w:sz w:val="22"/>
                <w:szCs w:val="22"/>
              </w:rPr>
              <w:t xml:space="preserve"> </w:t>
            </w:r>
            <w:r>
              <w:rPr>
                <w:sz w:val="22"/>
                <w:szCs w:val="22"/>
              </w:rPr>
              <w:t xml:space="preserve">Braze and Microsoft Power BI highly regarded </w:t>
            </w:r>
          </w:p>
          <w:p w14:paraId="04FED64A" w14:textId="733E9219" w:rsidR="00427A23" w:rsidRDefault="4300BFF6" w:rsidP="00C277F2">
            <w:pPr>
              <w:pStyle w:val="Default"/>
              <w:numPr>
                <w:ilvl w:val="0"/>
                <w:numId w:val="1"/>
              </w:numPr>
              <w:spacing w:after="30"/>
              <w:rPr>
                <w:sz w:val="22"/>
                <w:szCs w:val="22"/>
              </w:rPr>
            </w:pPr>
            <w:r w:rsidRPr="4300BFF6">
              <w:rPr>
                <w:sz w:val="22"/>
                <w:szCs w:val="22"/>
              </w:rPr>
              <w:t xml:space="preserve">Highly organised and capable of managing multiple campaigns at any one time, including planning, tracking and reporting on performance. </w:t>
            </w:r>
          </w:p>
          <w:p w14:paraId="3F6F7840" w14:textId="6CAF7525" w:rsidR="00427A23" w:rsidRDefault="4300BFF6" w:rsidP="00C277F2">
            <w:pPr>
              <w:pStyle w:val="Default"/>
              <w:numPr>
                <w:ilvl w:val="0"/>
                <w:numId w:val="1"/>
              </w:numPr>
              <w:spacing w:after="30"/>
              <w:rPr>
                <w:sz w:val="22"/>
                <w:szCs w:val="22"/>
              </w:rPr>
            </w:pPr>
            <w:r w:rsidRPr="4300BFF6">
              <w:rPr>
                <w:sz w:val="22"/>
                <w:szCs w:val="22"/>
              </w:rPr>
              <w:t xml:space="preserve">Understanding of data, metrics and analysis with the ability to provide recommendations for improvement. </w:t>
            </w:r>
          </w:p>
          <w:p w14:paraId="67939A9D" w14:textId="18BE1CD5" w:rsidR="00427A23" w:rsidRPr="003E0809" w:rsidRDefault="4300BFF6" w:rsidP="003E0809">
            <w:pPr>
              <w:pStyle w:val="Default"/>
              <w:numPr>
                <w:ilvl w:val="0"/>
                <w:numId w:val="1"/>
              </w:numPr>
              <w:spacing w:after="30"/>
              <w:rPr>
                <w:sz w:val="22"/>
                <w:szCs w:val="22"/>
              </w:rPr>
            </w:pPr>
            <w:r w:rsidRPr="4300BFF6">
              <w:rPr>
                <w:sz w:val="22"/>
                <w:szCs w:val="22"/>
              </w:rPr>
              <w:t>Experience managing the CMS for a moderate/high traffic website</w:t>
            </w:r>
          </w:p>
          <w:p w14:paraId="249F69CE" w14:textId="05A06166" w:rsidR="00427A23" w:rsidRDefault="4300BFF6" w:rsidP="00C277F2">
            <w:pPr>
              <w:pStyle w:val="Default"/>
              <w:numPr>
                <w:ilvl w:val="0"/>
                <w:numId w:val="1"/>
              </w:numPr>
              <w:rPr>
                <w:sz w:val="22"/>
                <w:szCs w:val="22"/>
              </w:rPr>
            </w:pPr>
            <w:r w:rsidRPr="4300BFF6">
              <w:rPr>
                <w:sz w:val="22"/>
                <w:szCs w:val="22"/>
              </w:rPr>
              <w:t xml:space="preserve">Sound communication skills and an ability to collate and present information and recommendations. </w:t>
            </w:r>
          </w:p>
          <w:p w14:paraId="488AE291" w14:textId="145D4B19" w:rsidR="00427A23" w:rsidRDefault="00427A23" w:rsidP="00880A2E">
            <w:pPr>
              <w:pStyle w:val="Default"/>
              <w:numPr>
                <w:ilvl w:val="0"/>
                <w:numId w:val="1"/>
              </w:numPr>
              <w:rPr>
                <w:sz w:val="22"/>
                <w:szCs w:val="22"/>
              </w:rPr>
            </w:pPr>
          </w:p>
        </w:tc>
      </w:tr>
      <w:tr w:rsidR="00427A23" w14:paraId="4E20F0AD" w14:textId="77777777" w:rsidTr="4300BFF6">
        <w:trPr>
          <w:trHeight w:val="110"/>
        </w:trPr>
        <w:tc>
          <w:tcPr>
            <w:tcW w:w="8755" w:type="dxa"/>
            <w:gridSpan w:val="2"/>
          </w:tcPr>
          <w:p w14:paraId="236BE326" w14:textId="77777777" w:rsidR="00427A23" w:rsidRDefault="00427A23" w:rsidP="00427A23">
            <w:pPr>
              <w:pStyle w:val="Default"/>
              <w:rPr>
                <w:sz w:val="22"/>
                <w:szCs w:val="22"/>
              </w:rPr>
            </w:pPr>
            <w:r>
              <w:rPr>
                <w:b/>
                <w:bCs/>
                <w:sz w:val="22"/>
                <w:szCs w:val="22"/>
              </w:rPr>
              <w:t xml:space="preserve">Desirable </w:t>
            </w:r>
          </w:p>
          <w:p w14:paraId="7CF5EAAA" w14:textId="70A9A3BF" w:rsidR="00427A23" w:rsidRDefault="00427A23" w:rsidP="00427A23">
            <w:pPr>
              <w:pStyle w:val="Default"/>
              <w:numPr>
                <w:ilvl w:val="0"/>
                <w:numId w:val="2"/>
              </w:numPr>
              <w:spacing w:after="30"/>
              <w:rPr>
                <w:sz w:val="22"/>
                <w:szCs w:val="22"/>
              </w:rPr>
            </w:pPr>
            <w:r>
              <w:rPr>
                <w:sz w:val="22"/>
                <w:szCs w:val="22"/>
              </w:rPr>
              <w:lastRenderedPageBreak/>
              <w:t xml:space="preserve">Qualifications in a related discipline and/or equivalent knowledge, skills and experience with an ongoing commitment to professional development. </w:t>
            </w:r>
          </w:p>
          <w:p w14:paraId="01386F00" w14:textId="46A17B67" w:rsidR="00427A23" w:rsidRDefault="00161657" w:rsidP="00427A23">
            <w:pPr>
              <w:pStyle w:val="Default"/>
              <w:numPr>
                <w:ilvl w:val="0"/>
                <w:numId w:val="2"/>
              </w:numPr>
              <w:spacing w:after="30"/>
              <w:rPr>
                <w:sz w:val="22"/>
                <w:szCs w:val="22"/>
              </w:rPr>
            </w:pPr>
            <w:r>
              <w:rPr>
                <w:sz w:val="22"/>
                <w:szCs w:val="22"/>
              </w:rPr>
              <w:t>Strong commercial background with a focus on achieving sales or growth targets</w:t>
            </w:r>
          </w:p>
          <w:p w14:paraId="6D07148F" w14:textId="47DE6695" w:rsidR="00427A23" w:rsidRDefault="00427A23" w:rsidP="00427A23">
            <w:pPr>
              <w:pStyle w:val="Default"/>
              <w:numPr>
                <w:ilvl w:val="0"/>
                <w:numId w:val="2"/>
              </w:numPr>
              <w:rPr>
                <w:sz w:val="22"/>
                <w:szCs w:val="22"/>
              </w:rPr>
            </w:pPr>
            <w:r>
              <w:rPr>
                <w:sz w:val="22"/>
                <w:szCs w:val="22"/>
              </w:rPr>
              <w:t xml:space="preserve">Auslan skills, or willingness to learn. </w:t>
            </w:r>
          </w:p>
          <w:p w14:paraId="407BBCB6" w14:textId="77777777" w:rsidR="00427A23" w:rsidRDefault="00427A23">
            <w:pPr>
              <w:pStyle w:val="Default"/>
              <w:rPr>
                <w:sz w:val="22"/>
                <w:szCs w:val="22"/>
              </w:rPr>
            </w:pPr>
          </w:p>
          <w:p w14:paraId="550981DC" w14:textId="22981C20" w:rsidR="00427A23" w:rsidRDefault="00427A23">
            <w:pPr>
              <w:pStyle w:val="Default"/>
              <w:rPr>
                <w:sz w:val="22"/>
                <w:szCs w:val="22"/>
              </w:rPr>
            </w:pPr>
          </w:p>
        </w:tc>
      </w:tr>
      <w:tr w:rsidR="00427A23" w14:paraId="63A514F1" w14:textId="77777777" w:rsidTr="4300BFF6">
        <w:trPr>
          <w:trHeight w:val="110"/>
        </w:trPr>
        <w:tc>
          <w:tcPr>
            <w:tcW w:w="8755" w:type="dxa"/>
            <w:gridSpan w:val="2"/>
          </w:tcPr>
          <w:p w14:paraId="742B4860" w14:textId="7FADC5A2" w:rsidR="00427A23" w:rsidRDefault="00427A23">
            <w:pPr>
              <w:pStyle w:val="Default"/>
              <w:rPr>
                <w:sz w:val="22"/>
                <w:szCs w:val="22"/>
              </w:rPr>
            </w:pPr>
          </w:p>
        </w:tc>
      </w:tr>
      <w:tr w:rsidR="00427A23" w14:paraId="7D87C244" w14:textId="77777777" w:rsidTr="4300BFF6">
        <w:trPr>
          <w:trHeight w:val="110"/>
        </w:trPr>
        <w:tc>
          <w:tcPr>
            <w:tcW w:w="8755" w:type="dxa"/>
            <w:gridSpan w:val="2"/>
          </w:tcPr>
          <w:p w14:paraId="4F21607B" w14:textId="071B0AC8" w:rsidR="00427A23" w:rsidRDefault="00427A23">
            <w:pPr>
              <w:pStyle w:val="Default"/>
              <w:rPr>
                <w:sz w:val="22"/>
                <w:szCs w:val="22"/>
              </w:rPr>
            </w:pPr>
          </w:p>
        </w:tc>
      </w:tr>
      <w:tr w:rsidR="00427A23" w14:paraId="46739F24" w14:textId="77777777" w:rsidTr="4300BFF6">
        <w:trPr>
          <w:trHeight w:val="110"/>
        </w:trPr>
        <w:tc>
          <w:tcPr>
            <w:tcW w:w="8755" w:type="dxa"/>
            <w:gridSpan w:val="2"/>
          </w:tcPr>
          <w:p w14:paraId="5C3498EC" w14:textId="50CE137A" w:rsidR="00427A23" w:rsidRDefault="00427A23">
            <w:pPr>
              <w:pStyle w:val="Default"/>
              <w:rPr>
                <w:sz w:val="22"/>
                <w:szCs w:val="22"/>
              </w:rPr>
            </w:pPr>
          </w:p>
        </w:tc>
      </w:tr>
      <w:tr w:rsidR="00427A23" w14:paraId="2012AB9D" w14:textId="77777777" w:rsidTr="4300BFF6">
        <w:trPr>
          <w:trHeight w:val="110"/>
        </w:trPr>
        <w:tc>
          <w:tcPr>
            <w:tcW w:w="8755" w:type="dxa"/>
            <w:gridSpan w:val="2"/>
          </w:tcPr>
          <w:p w14:paraId="5CAD0B5B" w14:textId="5A86B5EE" w:rsidR="00427A23" w:rsidRDefault="00427A23">
            <w:pPr>
              <w:pStyle w:val="Default"/>
              <w:rPr>
                <w:sz w:val="22"/>
                <w:szCs w:val="22"/>
              </w:rPr>
            </w:pPr>
          </w:p>
        </w:tc>
      </w:tr>
      <w:tr w:rsidR="00427A23" w14:paraId="4044A7AA" w14:textId="77777777" w:rsidTr="4300BFF6">
        <w:trPr>
          <w:trHeight w:val="110"/>
        </w:trPr>
        <w:tc>
          <w:tcPr>
            <w:tcW w:w="8755" w:type="dxa"/>
            <w:gridSpan w:val="2"/>
          </w:tcPr>
          <w:p w14:paraId="074E56D1" w14:textId="45E59C68" w:rsidR="00427A23" w:rsidRDefault="00427A23">
            <w:pPr>
              <w:pStyle w:val="Default"/>
              <w:rPr>
                <w:sz w:val="22"/>
                <w:szCs w:val="22"/>
              </w:rPr>
            </w:pPr>
          </w:p>
        </w:tc>
      </w:tr>
      <w:tr w:rsidR="00427A23" w14:paraId="16499EA7" w14:textId="77777777" w:rsidTr="4300BFF6">
        <w:trPr>
          <w:trHeight w:val="110"/>
        </w:trPr>
        <w:tc>
          <w:tcPr>
            <w:tcW w:w="8755" w:type="dxa"/>
            <w:gridSpan w:val="2"/>
          </w:tcPr>
          <w:p w14:paraId="24E10BDC" w14:textId="75F3799B" w:rsidR="00427A23" w:rsidRDefault="00427A23">
            <w:pPr>
              <w:pStyle w:val="Default"/>
              <w:rPr>
                <w:sz w:val="22"/>
                <w:szCs w:val="22"/>
              </w:rPr>
            </w:pPr>
          </w:p>
        </w:tc>
      </w:tr>
      <w:tr w:rsidR="00427A23" w14:paraId="30524717" w14:textId="77777777" w:rsidTr="4300BFF6">
        <w:trPr>
          <w:trHeight w:val="110"/>
        </w:trPr>
        <w:tc>
          <w:tcPr>
            <w:tcW w:w="8755" w:type="dxa"/>
            <w:gridSpan w:val="2"/>
          </w:tcPr>
          <w:p w14:paraId="2158307B" w14:textId="774875AB" w:rsidR="00427A23" w:rsidRDefault="00427A23">
            <w:pPr>
              <w:pStyle w:val="Default"/>
              <w:rPr>
                <w:sz w:val="22"/>
                <w:szCs w:val="22"/>
              </w:rPr>
            </w:pPr>
          </w:p>
        </w:tc>
      </w:tr>
      <w:tr w:rsidR="00427A23" w14:paraId="58C7DCDD" w14:textId="77777777" w:rsidTr="4300BFF6">
        <w:trPr>
          <w:trHeight w:val="110"/>
        </w:trPr>
        <w:tc>
          <w:tcPr>
            <w:tcW w:w="8755" w:type="dxa"/>
            <w:gridSpan w:val="2"/>
          </w:tcPr>
          <w:p w14:paraId="5F7E1086" w14:textId="223240D7" w:rsidR="00427A23" w:rsidRDefault="00427A23">
            <w:pPr>
              <w:pStyle w:val="Default"/>
              <w:rPr>
                <w:sz w:val="22"/>
                <w:szCs w:val="22"/>
              </w:rPr>
            </w:pPr>
          </w:p>
        </w:tc>
      </w:tr>
      <w:tr w:rsidR="00427A23" w14:paraId="2C015BEB" w14:textId="77777777" w:rsidTr="4300BFF6">
        <w:trPr>
          <w:trHeight w:val="110"/>
        </w:trPr>
        <w:tc>
          <w:tcPr>
            <w:tcW w:w="8755" w:type="dxa"/>
            <w:gridSpan w:val="2"/>
          </w:tcPr>
          <w:p w14:paraId="0670DD89" w14:textId="596C54E4" w:rsidR="00427A23" w:rsidRDefault="00427A23">
            <w:pPr>
              <w:pStyle w:val="Default"/>
              <w:rPr>
                <w:sz w:val="22"/>
                <w:szCs w:val="22"/>
              </w:rPr>
            </w:pPr>
          </w:p>
        </w:tc>
      </w:tr>
      <w:tr w:rsidR="00427A23" w14:paraId="78E1ED24" w14:textId="77777777" w:rsidTr="4300BFF6">
        <w:trPr>
          <w:trHeight w:val="110"/>
        </w:trPr>
        <w:tc>
          <w:tcPr>
            <w:tcW w:w="8755" w:type="dxa"/>
            <w:gridSpan w:val="2"/>
          </w:tcPr>
          <w:p w14:paraId="4B301AD1" w14:textId="565CE652" w:rsidR="00427A23" w:rsidRDefault="00427A23">
            <w:pPr>
              <w:pStyle w:val="Default"/>
              <w:rPr>
                <w:sz w:val="22"/>
                <w:szCs w:val="22"/>
              </w:rPr>
            </w:pPr>
          </w:p>
        </w:tc>
      </w:tr>
      <w:tr w:rsidR="00427A23" w14:paraId="0E829DBD" w14:textId="77777777" w:rsidTr="4300BFF6">
        <w:trPr>
          <w:trHeight w:val="110"/>
        </w:trPr>
        <w:tc>
          <w:tcPr>
            <w:tcW w:w="8755" w:type="dxa"/>
            <w:gridSpan w:val="2"/>
          </w:tcPr>
          <w:p w14:paraId="0E537E0F" w14:textId="2E902FA4" w:rsidR="00427A23" w:rsidRDefault="00427A23">
            <w:pPr>
              <w:pStyle w:val="Default"/>
              <w:rPr>
                <w:sz w:val="22"/>
                <w:szCs w:val="22"/>
              </w:rPr>
            </w:pPr>
          </w:p>
        </w:tc>
      </w:tr>
      <w:tr w:rsidR="00427A23" w14:paraId="3521F4F1" w14:textId="77777777" w:rsidTr="4300BFF6">
        <w:trPr>
          <w:trHeight w:val="110"/>
        </w:trPr>
        <w:tc>
          <w:tcPr>
            <w:tcW w:w="8755" w:type="dxa"/>
            <w:gridSpan w:val="2"/>
          </w:tcPr>
          <w:p w14:paraId="43EA0266" w14:textId="195B1414" w:rsidR="00427A23" w:rsidRDefault="00427A23">
            <w:pPr>
              <w:pStyle w:val="Default"/>
              <w:rPr>
                <w:sz w:val="22"/>
                <w:szCs w:val="22"/>
              </w:rPr>
            </w:pPr>
          </w:p>
        </w:tc>
      </w:tr>
      <w:tr w:rsidR="00427A23" w14:paraId="390B3E63" w14:textId="77777777" w:rsidTr="4300BFF6">
        <w:trPr>
          <w:trHeight w:val="110"/>
        </w:trPr>
        <w:tc>
          <w:tcPr>
            <w:tcW w:w="8755" w:type="dxa"/>
            <w:gridSpan w:val="2"/>
          </w:tcPr>
          <w:p w14:paraId="72BE9CD0" w14:textId="5A1BFFD4" w:rsidR="00427A23" w:rsidRDefault="00427A23">
            <w:pPr>
              <w:pStyle w:val="Default"/>
              <w:rPr>
                <w:sz w:val="22"/>
                <w:szCs w:val="22"/>
              </w:rPr>
            </w:pPr>
          </w:p>
        </w:tc>
      </w:tr>
      <w:tr w:rsidR="00427A23" w14:paraId="76CA8814" w14:textId="77777777" w:rsidTr="4300BFF6">
        <w:trPr>
          <w:trHeight w:val="110"/>
        </w:trPr>
        <w:tc>
          <w:tcPr>
            <w:tcW w:w="8755" w:type="dxa"/>
            <w:gridSpan w:val="2"/>
          </w:tcPr>
          <w:p w14:paraId="7F653846" w14:textId="46547D63" w:rsidR="00427A23" w:rsidRDefault="00427A23">
            <w:pPr>
              <w:pStyle w:val="Default"/>
              <w:rPr>
                <w:sz w:val="22"/>
                <w:szCs w:val="22"/>
              </w:rPr>
            </w:pPr>
          </w:p>
        </w:tc>
      </w:tr>
    </w:tbl>
    <w:p w14:paraId="4F30A3EE" w14:textId="77777777" w:rsidR="00C277F2" w:rsidRDefault="00C277F2" w:rsidP="00C277F2"/>
    <w:sectPr w:rsidR="00C277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F0CC6" w14:textId="77777777" w:rsidR="00880A2E" w:rsidRDefault="00880A2E" w:rsidP="00880A2E">
      <w:pPr>
        <w:spacing w:after="0" w:line="240" w:lineRule="auto"/>
      </w:pPr>
      <w:r>
        <w:separator/>
      </w:r>
    </w:p>
  </w:endnote>
  <w:endnote w:type="continuationSeparator" w:id="0">
    <w:p w14:paraId="5397C109" w14:textId="77777777" w:rsidR="00880A2E" w:rsidRDefault="00880A2E" w:rsidP="0088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F1F3" w14:textId="52D3C30F" w:rsidR="00880A2E" w:rsidRDefault="00880A2E">
    <w:pPr>
      <w:pStyle w:val="Footer"/>
    </w:pPr>
    <w:r>
      <w:rPr>
        <w:noProof/>
        <w:lang w:eastAsia="en-AU"/>
      </w:rPr>
      <w:drawing>
        <wp:anchor distT="0" distB="0" distL="114300" distR="114300" simplePos="0" relativeHeight="251661312" behindDoc="0" locked="0" layoutInCell="1" allowOverlap="1" wp14:anchorId="20EEE67A" wp14:editId="6431CAC5">
          <wp:simplePos x="0" y="0"/>
          <wp:positionH relativeFrom="page">
            <wp:posOffset>5403850</wp:posOffset>
          </wp:positionH>
          <wp:positionV relativeFrom="paragraph">
            <wp:posOffset>-57150</wp:posOffset>
          </wp:positionV>
          <wp:extent cx="1943100" cy="3429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044" t="69568" r="3803" b="4344"/>
                  <a:stretch/>
                </pic:blipFill>
                <pic:spPr bwMode="auto">
                  <a:xfrm>
                    <a:off x="0" y="0"/>
                    <a:ext cx="1943100" cy="342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08ABC" w14:textId="77777777" w:rsidR="00880A2E" w:rsidRDefault="00880A2E" w:rsidP="00880A2E">
      <w:pPr>
        <w:spacing w:after="0" w:line="240" w:lineRule="auto"/>
      </w:pPr>
      <w:r>
        <w:separator/>
      </w:r>
    </w:p>
  </w:footnote>
  <w:footnote w:type="continuationSeparator" w:id="0">
    <w:p w14:paraId="27E690A1" w14:textId="77777777" w:rsidR="00880A2E" w:rsidRDefault="00880A2E" w:rsidP="00880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72F7" w14:textId="0A3E0234" w:rsidR="00880A2E" w:rsidRDefault="00880A2E">
    <w:pPr>
      <w:pStyle w:val="Header"/>
    </w:pPr>
    <w:r>
      <w:rPr>
        <w:noProof/>
        <w:lang w:eastAsia="en-AU"/>
      </w:rPr>
      <w:drawing>
        <wp:anchor distT="0" distB="0" distL="114300" distR="114300" simplePos="0" relativeHeight="251659264" behindDoc="0" locked="0" layoutInCell="1" allowOverlap="1" wp14:anchorId="07E73AB1" wp14:editId="3A3BDD7E">
          <wp:simplePos x="0" y="0"/>
          <wp:positionH relativeFrom="margin">
            <wp:posOffset>-577850</wp:posOffset>
          </wp:positionH>
          <wp:positionV relativeFrom="paragraph">
            <wp:posOffset>-165735</wp:posOffset>
          </wp:positionV>
          <wp:extent cx="1943100" cy="885825"/>
          <wp:effectExtent l="0" t="0" r="0" b="9525"/>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7745" t="5798" r="9102" b="26809"/>
                  <a:stretch/>
                </pic:blipFill>
                <pic:spPr bwMode="auto">
                  <a:xfrm>
                    <a:off x="0" y="0"/>
                    <a:ext cx="1943100" cy="8858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3443C"/>
    <w:multiLevelType w:val="multilevel"/>
    <w:tmpl w:val="C47A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100FC"/>
    <w:multiLevelType w:val="hybridMultilevel"/>
    <w:tmpl w:val="FD0A2BE8"/>
    <w:lvl w:ilvl="0" w:tplc="24123D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167B8"/>
    <w:multiLevelType w:val="hybridMultilevel"/>
    <w:tmpl w:val="7B16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0C6C05"/>
    <w:multiLevelType w:val="hybridMultilevel"/>
    <w:tmpl w:val="F9CCA178"/>
    <w:lvl w:ilvl="0" w:tplc="24123D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A6FFF"/>
    <w:multiLevelType w:val="hybridMultilevel"/>
    <w:tmpl w:val="9E1ABC0A"/>
    <w:lvl w:ilvl="0" w:tplc="CFC69946">
      <w:start w:val="1"/>
      <w:numFmt w:val="bullet"/>
      <w:lvlText w:val=""/>
      <w:lvlJc w:val="left"/>
      <w:pPr>
        <w:tabs>
          <w:tab w:val="num" w:pos="720"/>
        </w:tabs>
        <w:ind w:left="720" w:hanging="360"/>
      </w:pPr>
      <w:rPr>
        <w:rFonts w:ascii="Symbol" w:hAnsi="Symbol" w:hint="default"/>
        <w:sz w:val="20"/>
      </w:rPr>
    </w:lvl>
    <w:lvl w:ilvl="1" w:tplc="9BD4A580" w:tentative="1">
      <w:start w:val="1"/>
      <w:numFmt w:val="bullet"/>
      <w:lvlText w:val="o"/>
      <w:lvlJc w:val="left"/>
      <w:pPr>
        <w:tabs>
          <w:tab w:val="num" w:pos="1440"/>
        </w:tabs>
        <w:ind w:left="1440" w:hanging="360"/>
      </w:pPr>
      <w:rPr>
        <w:rFonts w:ascii="Courier New" w:hAnsi="Courier New" w:hint="default"/>
        <w:sz w:val="20"/>
      </w:rPr>
    </w:lvl>
    <w:lvl w:ilvl="2" w:tplc="C84A5052" w:tentative="1">
      <w:start w:val="1"/>
      <w:numFmt w:val="bullet"/>
      <w:lvlText w:val=""/>
      <w:lvlJc w:val="left"/>
      <w:pPr>
        <w:tabs>
          <w:tab w:val="num" w:pos="2160"/>
        </w:tabs>
        <w:ind w:left="2160" w:hanging="360"/>
      </w:pPr>
      <w:rPr>
        <w:rFonts w:ascii="Wingdings" w:hAnsi="Wingdings" w:hint="default"/>
        <w:sz w:val="20"/>
      </w:rPr>
    </w:lvl>
    <w:lvl w:ilvl="3" w:tplc="EBB41970" w:tentative="1">
      <w:start w:val="1"/>
      <w:numFmt w:val="bullet"/>
      <w:lvlText w:val=""/>
      <w:lvlJc w:val="left"/>
      <w:pPr>
        <w:tabs>
          <w:tab w:val="num" w:pos="2880"/>
        </w:tabs>
        <w:ind w:left="2880" w:hanging="360"/>
      </w:pPr>
      <w:rPr>
        <w:rFonts w:ascii="Wingdings" w:hAnsi="Wingdings" w:hint="default"/>
        <w:sz w:val="20"/>
      </w:rPr>
    </w:lvl>
    <w:lvl w:ilvl="4" w:tplc="4112A3CA" w:tentative="1">
      <w:start w:val="1"/>
      <w:numFmt w:val="bullet"/>
      <w:lvlText w:val=""/>
      <w:lvlJc w:val="left"/>
      <w:pPr>
        <w:tabs>
          <w:tab w:val="num" w:pos="3600"/>
        </w:tabs>
        <w:ind w:left="3600" w:hanging="360"/>
      </w:pPr>
      <w:rPr>
        <w:rFonts w:ascii="Wingdings" w:hAnsi="Wingdings" w:hint="default"/>
        <w:sz w:val="20"/>
      </w:rPr>
    </w:lvl>
    <w:lvl w:ilvl="5" w:tplc="2A9AAC40" w:tentative="1">
      <w:start w:val="1"/>
      <w:numFmt w:val="bullet"/>
      <w:lvlText w:val=""/>
      <w:lvlJc w:val="left"/>
      <w:pPr>
        <w:tabs>
          <w:tab w:val="num" w:pos="4320"/>
        </w:tabs>
        <w:ind w:left="4320" w:hanging="360"/>
      </w:pPr>
      <w:rPr>
        <w:rFonts w:ascii="Wingdings" w:hAnsi="Wingdings" w:hint="default"/>
        <w:sz w:val="20"/>
      </w:rPr>
    </w:lvl>
    <w:lvl w:ilvl="6" w:tplc="9306E54E" w:tentative="1">
      <w:start w:val="1"/>
      <w:numFmt w:val="bullet"/>
      <w:lvlText w:val=""/>
      <w:lvlJc w:val="left"/>
      <w:pPr>
        <w:tabs>
          <w:tab w:val="num" w:pos="5040"/>
        </w:tabs>
        <w:ind w:left="5040" w:hanging="360"/>
      </w:pPr>
      <w:rPr>
        <w:rFonts w:ascii="Wingdings" w:hAnsi="Wingdings" w:hint="default"/>
        <w:sz w:val="20"/>
      </w:rPr>
    </w:lvl>
    <w:lvl w:ilvl="7" w:tplc="7902C2FA" w:tentative="1">
      <w:start w:val="1"/>
      <w:numFmt w:val="bullet"/>
      <w:lvlText w:val=""/>
      <w:lvlJc w:val="left"/>
      <w:pPr>
        <w:tabs>
          <w:tab w:val="num" w:pos="5760"/>
        </w:tabs>
        <w:ind w:left="5760" w:hanging="360"/>
      </w:pPr>
      <w:rPr>
        <w:rFonts w:ascii="Wingdings" w:hAnsi="Wingdings" w:hint="default"/>
        <w:sz w:val="20"/>
      </w:rPr>
    </w:lvl>
    <w:lvl w:ilvl="8" w:tplc="AAA402A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556A7"/>
    <w:multiLevelType w:val="hybridMultilevel"/>
    <w:tmpl w:val="1E808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F2"/>
    <w:rsid w:val="00036587"/>
    <w:rsid w:val="000A07B6"/>
    <w:rsid w:val="000C07C7"/>
    <w:rsid w:val="00161657"/>
    <w:rsid w:val="00220190"/>
    <w:rsid w:val="002438A3"/>
    <w:rsid w:val="002C6363"/>
    <w:rsid w:val="0036428F"/>
    <w:rsid w:val="003E0809"/>
    <w:rsid w:val="00427A23"/>
    <w:rsid w:val="004C60C0"/>
    <w:rsid w:val="004D55D9"/>
    <w:rsid w:val="00513FCF"/>
    <w:rsid w:val="00556554"/>
    <w:rsid w:val="00561928"/>
    <w:rsid w:val="00641B8B"/>
    <w:rsid w:val="0078519E"/>
    <w:rsid w:val="007A6EC2"/>
    <w:rsid w:val="00880A2E"/>
    <w:rsid w:val="008D6FC1"/>
    <w:rsid w:val="008F3D77"/>
    <w:rsid w:val="008F782E"/>
    <w:rsid w:val="00A03DBF"/>
    <w:rsid w:val="00A61409"/>
    <w:rsid w:val="00C277F2"/>
    <w:rsid w:val="00C77D73"/>
    <w:rsid w:val="00C821DE"/>
    <w:rsid w:val="00D70E05"/>
    <w:rsid w:val="00E01B4F"/>
    <w:rsid w:val="00FE2DDD"/>
    <w:rsid w:val="07B34D26"/>
    <w:rsid w:val="131EBCC6"/>
    <w:rsid w:val="3B3000B0"/>
    <w:rsid w:val="3BD93FB8"/>
    <w:rsid w:val="4037DE7D"/>
    <w:rsid w:val="4300BFF6"/>
    <w:rsid w:val="677906B4"/>
    <w:rsid w:val="703F7CFC"/>
    <w:rsid w:val="76A09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7778"/>
  <w15:chartTrackingRefBased/>
  <w15:docId w15:val="{58FC3CA8-D7DA-4DAA-A131-F9ABBEDB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7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5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19E"/>
    <w:rPr>
      <w:rFonts w:ascii="Segoe UI" w:hAnsi="Segoe UI" w:cs="Segoe UI"/>
      <w:sz w:val="18"/>
      <w:szCs w:val="18"/>
    </w:rPr>
  </w:style>
  <w:style w:type="paragraph" w:styleId="Revision">
    <w:name w:val="Revision"/>
    <w:hidden/>
    <w:uiPriority w:val="99"/>
    <w:semiHidden/>
    <w:rsid w:val="004C60C0"/>
    <w:pPr>
      <w:spacing w:after="0" w:line="240" w:lineRule="auto"/>
    </w:pPr>
  </w:style>
  <w:style w:type="paragraph" w:styleId="Header">
    <w:name w:val="header"/>
    <w:basedOn w:val="Normal"/>
    <w:link w:val="HeaderChar"/>
    <w:uiPriority w:val="99"/>
    <w:unhideWhenUsed/>
    <w:rsid w:val="00880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A2E"/>
  </w:style>
  <w:style w:type="paragraph" w:styleId="Footer">
    <w:name w:val="footer"/>
    <w:basedOn w:val="Normal"/>
    <w:link w:val="FooterChar"/>
    <w:uiPriority w:val="99"/>
    <w:unhideWhenUsed/>
    <w:rsid w:val="00880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6273">
      <w:bodyDiv w:val="1"/>
      <w:marLeft w:val="0"/>
      <w:marRight w:val="0"/>
      <w:marTop w:val="0"/>
      <w:marBottom w:val="0"/>
      <w:divBdr>
        <w:top w:val="none" w:sz="0" w:space="0" w:color="auto"/>
        <w:left w:val="none" w:sz="0" w:space="0" w:color="auto"/>
        <w:bottom w:val="none" w:sz="0" w:space="0" w:color="auto"/>
        <w:right w:val="none" w:sz="0" w:space="0" w:color="auto"/>
      </w:divBdr>
    </w:div>
    <w:div w:id="6293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E6168E99A65449251F6933D522B7E" ma:contentTypeVersion="8" ma:contentTypeDescription="Create a new document." ma:contentTypeScope="" ma:versionID="9821b9ceef3d58055c93383277c3ee8f">
  <xsd:schema xmlns:xsd="http://www.w3.org/2001/XMLSchema" xmlns:xs="http://www.w3.org/2001/XMLSchema" xmlns:p="http://schemas.microsoft.com/office/2006/metadata/properties" xmlns:ns2="0b587949-9bb8-41fd-a37e-88a35de4d92b" targetNamespace="http://schemas.microsoft.com/office/2006/metadata/properties" ma:root="true" ma:fieldsID="172f004620c2245216c106bf4944e423" ns2:_="">
    <xsd:import namespace="0b587949-9bb8-41fd-a37e-88a35de4d9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87949-9bb8-41fd-a37e-88a35de4d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1DEEF-7ECC-49A5-A301-DBC44E3BB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87949-9bb8-41fd-a37e-88a35de4d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BA710-5403-4912-AB6C-5594A2B0744F}">
  <ds:schemaRefs>
    <ds:schemaRef ds:uri="http://schemas.microsoft.com/sharepoint/v3/contenttype/forms"/>
  </ds:schemaRefs>
</ds:datastoreItem>
</file>

<file path=customXml/itemProps3.xml><?xml version="1.0" encoding="utf-8"?>
<ds:datastoreItem xmlns:ds="http://schemas.openxmlformats.org/officeDocument/2006/customXml" ds:itemID="{9AE4F9A0-DA64-4F75-A96F-A3848E7FA484}">
  <ds:schemaRef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0b587949-9bb8-41fd-a37e-88a35de4d92b"/>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Renae Sayers</cp:lastModifiedBy>
  <cp:revision>2</cp:revision>
  <dcterms:created xsi:type="dcterms:W3CDTF">2022-06-15T03:42:00Z</dcterms:created>
  <dcterms:modified xsi:type="dcterms:W3CDTF">2022-06-15T03:42:00Z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0x0101004E6E6168E99A65449251F6933D522B7E</vt:lpwstr>
  </property>
</Properties>
</file>